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5F" w:rsidRPr="00214A1C" w:rsidRDefault="00057A3C" w:rsidP="007A0B3E">
      <w:pPr>
        <w:spacing w:beforeLines="50" w:before="156" w:afterLines="50" w:after="156"/>
        <w:jc w:val="center"/>
        <w:rPr>
          <w:rFonts w:ascii="华文中宋" w:eastAsia="华文中宋" w:hAnsi="华文中宋"/>
          <w:sz w:val="44"/>
          <w:szCs w:val="44"/>
        </w:rPr>
      </w:pPr>
      <w:r w:rsidRPr="00214A1C">
        <w:rPr>
          <w:rFonts w:ascii="华文中宋" w:eastAsia="华文中宋" w:hAnsi="华文中宋" w:hint="eastAsia"/>
          <w:sz w:val="44"/>
          <w:szCs w:val="44"/>
        </w:rPr>
        <w:t>政府预</w:t>
      </w:r>
      <w:r w:rsidR="00102DF0" w:rsidRPr="00214A1C">
        <w:rPr>
          <w:rFonts w:ascii="华文中宋" w:eastAsia="华文中宋" w:hAnsi="华文中宋" w:hint="eastAsia"/>
          <w:sz w:val="44"/>
          <w:szCs w:val="44"/>
        </w:rPr>
        <w:t>算相关重要事项</w:t>
      </w:r>
      <w:r w:rsidRPr="00214A1C">
        <w:rPr>
          <w:rFonts w:ascii="华文中宋" w:eastAsia="华文中宋" w:hAnsi="华文中宋" w:hint="eastAsia"/>
          <w:sz w:val="44"/>
          <w:szCs w:val="44"/>
        </w:rPr>
        <w:t>说明</w:t>
      </w:r>
    </w:p>
    <w:p w:rsidR="00986AF6" w:rsidRPr="00214A1C" w:rsidRDefault="00986AF6" w:rsidP="001D0095">
      <w:pPr>
        <w:spacing w:line="3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</w:p>
    <w:p w:rsidR="00F97BF1" w:rsidRDefault="00F97BF1" w:rsidP="00F97BF1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一、</w:t>
      </w:r>
      <w:r>
        <w:rPr>
          <w:rFonts w:ascii="楷体" w:eastAsia="楷体" w:hAnsi="楷体" w:cs="Arial" w:hint="eastAsia"/>
          <w:b/>
          <w:kern w:val="0"/>
          <w:sz w:val="32"/>
          <w:szCs w:val="32"/>
        </w:rPr>
        <w:t>鲤城区本级支出预算说明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2018年度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鲤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城区本级一般公共预算支出数为100500万元，比2017年度预算数</w:t>
      </w:r>
      <w:r>
        <w:rPr>
          <w:rFonts w:ascii="仿宋" w:eastAsia="仿宋" w:hAnsi="仿宋" w:hint="eastAsia"/>
          <w:kern w:val="0"/>
          <w:sz w:val="32"/>
          <w:szCs w:val="32"/>
        </w:rPr>
        <w:t>增加10178万元，增长11.3%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（一）一般公共服务支出12777万元，较上年预算数增加2608万元，增长25.6%。主要原因是增人增资和增加项目资金。其中：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1.人大事务636万元，较上年预算数增加57万元，增长9.8%。主要原因是增人增资。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2.政协事务501万元，较上年预算数增加14万元，增长2.9%。主要原因是增人增资。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3.政府办公厅（室）及相关机构事务3530万元，较上年预算数增加477万元，增长15.6%。主要原因是增人增资。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4.发展与改革事务480万元，较上年预算数增加30万元，增长6.7%。主要原因是增人增资。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5.统计信息事务349万元，较上年预算数增加59万元，增长20.3%。主要原因是增人增资和增加项目资金。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6.财政事务870万元，较上年预算数增加35万元，增长4.2%。主要原因是增人增资。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7.审计事务388万元，较上年预算数增加113万元，增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长41.1%。主要原因是增人增资和增加项目资金。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8.人力资源事务143万元，较上年预算数减少99万元，下降40.9%。主要原因是调整科目至社会保障和就业支出。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9.纪检监察事务1250万元，较上年预算数增加931万元，增长291.8%。主要原因是增人增资和增加项目资金。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10.商贸事务1112万元，较上年预算数增加193万元，增长21%。主要原因是增人增资。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11.工商行政管理事务65万元，与上年预算数持平。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12.民族事务10万元，与上年预算数持平。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13.宗教事务120万元，较上年预算数增加40万元，增长50%。主要原因是增人增资。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14.港澳台侨事务116万元，较上年预算数减少1万元，下降0.9%。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15.档案事务286万元，较上年预算数增加76万元，增长36.2%。主要原因是增人增资和增加项目资金。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16.民主党派及工商联事务45万元，较上年预算数增加10万元，增长28.6%。主要原因是增人增资和增加项目资金。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17.群众团体事务758万元，较上年预算数增加211万元，增长38.6%。主要原因是增人增资和增加项目资金。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18.党委办公厅（室）及相关机构事务520万元，较上年预算数增加110万元，增长</w:t>
      </w:r>
      <w:r>
        <w:rPr>
          <w:rFonts w:ascii="仿宋" w:eastAsia="仿宋" w:hAnsi="仿宋"/>
          <w:kern w:val="0"/>
          <w:sz w:val="32"/>
          <w:szCs w:val="32"/>
        </w:rPr>
        <w:t>26.8</w:t>
      </w:r>
      <w:r>
        <w:rPr>
          <w:rFonts w:ascii="仿宋" w:eastAsia="仿宋" w:hAnsi="仿宋" w:hint="eastAsia"/>
          <w:kern w:val="0"/>
          <w:sz w:val="32"/>
          <w:szCs w:val="32"/>
        </w:rPr>
        <w:t>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19.组织事务345万元，较上年预算数增加125万元，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增长56.8%。主要原因是增人增资和增加项目资金。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20.宣传事务327万元，较上年预算数增加24万元，增长7.9%。主要原因是增人增资。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21.统战事务256万元，较上年预算数增加56万元，增长28%。主要原因是增人增资和增加项目资金。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22.其他共产党事务支出670万元，较上年预算数增加147万元，增长28.1%。主要原因是增人增资和增加项目资金。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（二）国防支出173万元，较上年预算数增加16万元，增长10.2%。主要原因是增人增资。其中：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1.国防动员173万元，较上年预算数增加16万元，增长10.2%。主要原因是主要原因是增人增资。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（三）公共安全支出1188万元，较上年预算数增加213万元，增长21.8%。主要原因是增人增资和增加项目资金。其中：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1.司法856万元，较上年预算数增加316万元，增长58.5%。主要原因是增人增资和增加项目资金。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2.其他公共安全支出332万元，较上年预算数减少103万元，下降23.7%。主要原因是减少项目支出。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（四）教育支出41270万元，较上年预算数增加5177万元，增长14.3%。主要原因是增人增资。其中：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1.教育管理事务1023万元，较上年预算数增加177万元，增长20.9%。主要原因是增人增资。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2.普通教育3</w:t>
      </w:r>
      <w:r w:rsidR="00051178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376万元，较上年预算数增加4210万元，增长13.1%。主要原因是增人增资。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3.职业教育118万元，较上年预算数增加33万元，增长38.8%。主要原因是增人增资。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4.成人教育210万元，较上年预算数增加4万元，增长1.9%。主要原因是增人增资。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5.特殊教育482万元，较上年预算数增加406万元，增长534.2%。主要原因是开智小学日常支出调整至特殊教育支出。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6.进修及培训601万元，较上年预算数增加89万元，增长17.4%。主要原因是增人增资。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7.教育费附加安排的支出2460万元，较上年预算数增加260万元，增长11.8%。主要原因是专项资金收入增加相应安排支出。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8.其他教育支出0万元，较上年预算数减少2万元，下降100%。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（五）科学技术支出2539万元，较上年预算数增加131万元，增长5.4%。主要原因是增人增资。其中：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1.科学技术管理事务276万元，较上年预算数增加45万元，增长19.5%。主要原因是增人增资。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2.技术研究与开发1720万元，与上年预算数持平。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3.科学技术普及250万元，较上年预算数增加55万元，增长28.2%。主要原因是增人增资和增加项目资金。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4.其他科学技术支出293万元，较上年预算数增加31万元，增长11.8%。主要原因是增人增资。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（六）文化体育与传媒支出1038万元，较上年预算数增加150万元，增长16.9%。主要原因是增人增资和增加项目资金。其中：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1.文化668万元，较上年预算数增加98万元，增长17.2%。主要原因是增人增资和增加项目资金。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2.体育60万元，较上年预算数增加15万元，增长33.3%。主要原因是增人增资和增加项目资金。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3.新闻出版广播影视120万元，较上年预算数增加11万元，增长10.1%。主要原因是增人增资。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4.其他文化体育与传媒支出190万元，较上年预算数增加26万元，增长15.9%。主要原因是增人增资。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（七）社会保障和就业支出15959万元，较上年预算数减少194万元，下降1.2%。主要原因是部分专项资金调整至其他资金支出。其中：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1.人力资源和社会保障管理事务862万元，较上年预算数减少21万元，下降2.4%。主要原因是项目支出减少。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2.民政管理事务2552万元，较上年预算数增加240万元，增长10.4%。主要原因是增人增资。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3.行政事业单位离退休9715万元，较上年预算数增加</w:t>
      </w:r>
      <w:r>
        <w:rPr>
          <w:rFonts w:ascii="仿宋" w:eastAsia="仿宋" w:hAnsi="仿宋"/>
          <w:kern w:val="0"/>
          <w:sz w:val="32"/>
          <w:szCs w:val="32"/>
        </w:rPr>
        <w:t>676</w:t>
      </w:r>
      <w:r>
        <w:rPr>
          <w:rFonts w:ascii="仿宋" w:eastAsia="仿宋" w:hAnsi="仿宋" w:hint="eastAsia"/>
          <w:kern w:val="0"/>
          <w:sz w:val="32"/>
          <w:szCs w:val="32"/>
        </w:rPr>
        <w:t>万元，增长7.5%。主要原因是增人增资。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4.抚恤900万元，较上年预算数增加130万元，增长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16.9%。主要原因是提高抚恤标准。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5.退役安置500万元，较上年预算数减少132万元，下降20.9%。主要原因是盘活财政存量资金，减少预算安排。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6.社会福利618万元，较上年预算数增加150万元，增长32.1%。主要原因是增人增资和增加项目资金。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7.残疾人事业381万元，较上年预算数增加14万元，增长3.8%。主要原因是增人增资。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8.红十字事业81万元，较上年预算数减少1万元，下降1.2%。主要原因是减少项目支出。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9.最低生活保障200万元，较上年预算数增加100万元，增长100%。主要原因是提高保障标准。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10.临时救助150万元，与上年预算数持平。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11.财政对基本养老保险基金的补助0万元，较上年预算数减少1300万元，下降100%。主要原因是调整至其他资金支出。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12.其他社会保障和就业支出0万元，较上年预算数减少50万元，下降100%。主要原因是减少项目指出。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（八）医疗卫生与计划生育支出4245万元，较上年预算数减少4643万元，下降52.2%。主要原因是调整部分专项资金至其它财政资金支出。其中：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1.医疗卫生与计划生育管理事务487万元，较上年预算数增加51万元，增长11.7%。主要原因是增人增资。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2.基层医疗卫生机构1800万元，较上年预算数减少110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万元，下降5.8%。主要原因是减少项目支出。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3.公共卫生1308万元，较上年预算数减少744万元，下降36.3%。主要原因是减少项目支出。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4.中医药0万元，较上年预算数减少15万元，下降100%。主要原因是减少项目支出。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5.计划生育事务650万元，较上年预算数减少133万元，下降17%。主要原因是减少项目支出。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6.行政事业单位医疗0万元，较上年预算数减少300万元，下降100%。主要原因是减少项目支出。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7.财政对基本医疗保险基金的补助0万元，较上年预算数减少3320万元，下降100%。主要原因是2018年起实行市级统筹。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8.医疗救助0万元，较上年预算数减少72万元，下降100%。主要原因是2018年起实行市级统筹。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（九）节能环保支出591万元，较上年预算数增加155万元，增长35.6%。主要原因是增人增资和增加项目资金。其中：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1.环境保护管理事务187万元，较上年预算数增加52万元，增长38.5%。主要原因是增人增资和增加项目资金。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2.污染减排404万元，较上年预算数增加103万元，增长34.2%。主要原因是增人增资和增加项目资金。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（十）城乡社区支出</w:t>
      </w:r>
      <w:r w:rsidR="00D01E32">
        <w:rPr>
          <w:rFonts w:ascii="仿宋" w:eastAsia="仿宋" w:hAnsi="仿宋" w:hint="eastAsia"/>
          <w:kern w:val="0"/>
          <w:sz w:val="32"/>
          <w:szCs w:val="32"/>
        </w:rPr>
        <w:t>4018</w:t>
      </w:r>
      <w:r>
        <w:rPr>
          <w:rFonts w:ascii="仿宋" w:eastAsia="仿宋" w:hAnsi="仿宋" w:hint="eastAsia"/>
          <w:kern w:val="0"/>
          <w:sz w:val="32"/>
          <w:szCs w:val="32"/>
        </w:rPr>
        <w:t>万元，较上年预算数增加524万元，增长15%。主要原因是增人增资和增加项目资金。其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1.城乡社区管理事务2857万元，较上年预算数增加523万元，增长22.4%。主要原因是增人增资。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2.城乡社区公共设施656万元，较上年预算数增加6万元，增长0.9%。主要原因是增人增资。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3.城乡社区环境卫生505万元，较上年预算数减少5万元，下降1%。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（十一）农林水支出1428万元，较上年预算数增加5万元，增长0.4%。主要原因是增人增资。其中：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1.农业986万元，较上年预算数增加52万元，增长5.6%。主要原因是增人增资。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2.林业62万元，较上年预算数减少2万元，下降3.1%。主要原因是减少项目支出。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3.水利380万元，较上年预算数减少45万元，下降10.6%。主要原因是增人增资和增加项目资金。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（十二）交通运输支出272万元，较上年预算数增加8万元，增长3%。主要原因是增人增资。其中：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1.公路水路运输272万元，较上年预算数增加8万元，增长3%。</w:t>
      </w:r>
      <w:r w:rsidR="00D82860">
        <w:rPr>
          <w:rFonts w:ascii="仿宋" w:eastAsia="仿宋" w:hAnsi="仿宋" w:hint="eastAsia"/>
          <w:kern w:val="0"/>
          <w:sz w:val="32"/>
          <w:szCs w:val="32"/>
        </w:rPr>
        <w:t>主要原因是增人增资。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（十三）资源勘探信息等支出300万元，较上年预算数增加67万元，增长28.8%。主要原因是增人增资和增加项目资金。其中：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1.安全生产监管300万元，较上年预算数增加67万元，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增长28.8%。</w:t>
      </w:r>
      <w:r w:rsidR="008C175D">
        <w:rPr>
          <w:rFonts w:ascii="仿宋" w:eastAsia="仿宋" w:hAnsi="仿宋" w:hint="eastAsia"/>
          <w:kern w:val="0"/>
          <w:sz w:val="32"/>
          <w:szCs w:val="32"/>
        </w:rPr>
        <w:t>主要原因是增人增资和增加项目资金。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（十四）国土海洋气象等支出0万元，较上年预算数减少2万元，下降100%。主要原因是减少项目支出。其中：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1.气象事务0万元，较上年预算数减少2万元，下降100%。主要原因是减少项目支出。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（十五）粮油物资储备支出1550万元，较上年预算数增加421万元，增长37.3%。主要原因是增加项目支出。其中：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1.粮油事务1550万元，较上年预算数增加421万元，增长37.3%。主要原因是增加项目支出。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（十六）预备费800万元，与上年预算数持平。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（十七）其它支出3972万元，较上年预算数增加1784万元，增长81.5%。主要原因是增加项目支出。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（十八）债务付息支出8380万元，较上年预算数增加3781万元，增长82.2%。主要原因是债券利息增加。</w:t>
      </w:r>
    </w:p>
    <w:p w:rsidR="00D557AA" w:rsidRPr="00214A1C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（十九）债务发行费用支出0万元，较上年预算数减少23万元，下降100%。主要原因是减少项目支出。</w:t>
      </w:r>
    </w:p>
    <w:p w:rsidR="00057A3C" w:rsidRPr="00214A1C" w:rsidRDefault="00E469B6" w:rsidP="0039146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14A1C">
        <w:rPr>
          <w:rFonts w:ascii="楷体" w:eastAsia="楷体" w:hAnsi="楷体" w:hint="eastAsia"/>
          <w:b/>
          <w:sz w:val="32"/>
          <w:szCs w:val="32"/>
        </w:rPr>
        <w:t>二</w:t>
      </w:r>
      <w:r w:rsidR="00057A3C" w:rsidRPr="00214A1C">
        <w:rPr>
          <w:rFonts w:ascii="楷体" w:eastAsia="楷体" w:hAnsi="楷体" w:hint="eastAsia"/>
          <w:b/>
          <w:sz w:val="32"/>
          <w:szCs w:val="32"/>
        </w:rPr>
        <w:t>、财政转移支付安排情况</w:t>
      </w:r>
    </w:p>
    <w:p w:rsidR="00057A3C" w:rsidRPr="00214A1C" w:rsidRDefault="00986AF6" w:rsidP="00986AF6">
      <w:pPr>
        <w:spacing w:line="600" w:lineRule="exact"/>
        <w:ind w:firstLineChars="200" w:firstLine="640"/>
        <w:rPr>
          <w:rFonts w:ascii="楷体" w:eastAsia="楷体" w:hAnsi="楷体" w:cs="Arial"/>
          <w:b/>
          <w:kern w:val="0"/>
          <w:sz w:val="32"/>
          <w:szCs w:val="32"/>
        </w:rPr>
      </w:pPr>
      <w:r w:rsidRPr="00214A1C">
        <w:rPr>
          <w:rFonts w:ascii="仿宋" w:eastAsia="仿宋" w:hAnsi="仿宋" w:cs="Arial" w:hint="eastAsia"/>
          <w:kern w:val="0"/>
          <w:sz w:val="32"/>
          <w:szCs w:val="32"/>
        </w:rPr>
        <w:t>本区所辖街道作为一级预算部门管理，未单独编制政府预算，为此未有对下税收返还和转移支付预算数据。</w:t>
      </w:r>
    </w:p>
    <w:p w:rsidR="00057A3C" w:rsidRPr="00214A1C" w:rsidRDefault="00E469B6" w:rsidP="0039146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14A1C">
        <w:rPr>
          <w:rFonts w:ascii="楷体" w:eastAsia="楷体" w:hAnsi="楷体" w:hint="eastAsia"/>
          <w:b/>
          <w:sz w:val="32"/>
          <w:szCs w:val="32"/>
        </w:rPr>
        <w:t>三</w:t>
      </w:r>
      <w:r w:rsidR="00057A3C" w:rsidRPr="00214A1C">
        <w:rPr>
          <w:rFonts w:ascii="楷体" w:eastAsia="楷体" w:hAnsi="楷体" w:hint="eastAsia"/>
          <w:b/>
          <w:sz w:val="32"/>
          <w:szCs w:val="32"/>
        </w:rPr>
        <w:t>、举借政府债务情况</w:t>
      </w:r>
    </w:p>
    <w:p w:rsidR="00313891" w:rsidRPr="00214A1C" w:rsidRDefault="00EE2DF7" w:rsidP="00651375">
      <w:pPr>
        <w:spacing w:line="600" w:lineRule="exact"/>
        <w:ind w:firstLine="6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EE2DF7">
        <w:rPr>
          <w:rFonts w:ascii="仿宋" w:eastAsia="仿宋" w:hAnsi="仿宋" w:hint="eastAsia"/>
          <w:kern w:val="0"/>
          <w:sz w:val="32"/>
          <w:szCs w:val="32"/>
        </w:rPr>
        <w:t>2017年，全市（县、区）新增政府债务限额11200万元，实际发行新增债券11200万元（一般债券11200万元，专项</w:t>
      </w:r>
      <w:r w:rsidRPr="00EE2DF7">
        <w:rPr>
          <w:rFonts w:ascii="仿宋" w:eastAsia="仿宋" w:hAnsi="仿宋" w:hint="eastAsia"/>
          <w:kern w:val="0"/>
          <w:sz w:val="32"/>
          <w:szCs w:val="32"/>
        </w:rPr>
        <w:lastRenderedPageBreak/>
        <w:t>债券0万元）。截至2017年底，全市（县、区）政府债务余额306607.30万元（一般债务228255.30万元，专项债务78352万元）；市（县、区）本级政府债务余额306607.30万元（一般债务228255.30万元，专项债务78352万元），债务余额严格控制在上级核定的限额315407万元内。</w:t>
      </w:r>
    </w:p>
    <w:p w:rsidR="00057A3C" w:rsidRPr="00214A1C" w:rsidRDefault="00E469B6" w:rsidP="0039146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14A1C">
        <w:rPr>
          <w:rFonts w:ascii="楷体" w:eastAsia="楷体" w:hAnsi="楷体" w:hint="eastAsia"/>
          <w:b/>
          <w:sz w:val="32"/>
          <w:szCs w:val="32"/>
        </w:rPr>
        <w:t>四</w:t>
      </w:r>
      <w:r w:rsidR="00057A3C" w:rsidRPr="00214A1C">
        <w:rPr>
          <w:rFonts w:ascii="楷体" w:eastAsia="楷体" w:hAnsi="楷体" w:hint="eastAsia"/>
          <w:b/>
          <w:sz w:val="32"/>
          <w:szCs w:val="32"/>
        </w:rPr>
        <w:t>、预算绩效开展情况</w:t>
      </w:r>
    </w:p>
    <w:p w:rsidR="00313891" w:rsidRDefault="00D34977" w:rsidP="00651375">
      <w:pPr>
        <w:spacing w:line="600" w:lineRule="exact"/>
        <w:ind w:firstLine="620"/>
        <w:rPr>
          <w:rFonts w:ascii="仿宋" w:eastAsia="仿宋" w:hAnsi="仿宋" w:hint="eastAsia"/>
          <w:kern w:val="0"/>
          <w:sz w:val="32"/>
          <w:szCs w:val="32"/>
        </w:rPr>
      </w:pPr>
      <w:r w:rsidRPr="00D34977">
        <w:rPr>
          <w:rFonts w:ascii="仿宋" w:eastAsia="仿宋" w:hAnsi="仿宋" w:hint="eastAsia"/>
          <w:kern w:val="0"/>
          <w:sz w:val="32"/>
          <w:szCs w:val="32"/>
        </w:rPr>
        <w:t>2017年，鲤城区财政部门对民政、农林水等31个领域60个财政重点支出项目进行了绩效评价，涉及财政资金14248.03万元。其中，绩效等级达到“优”的有12项，达到“良”的有48项，评为“合格”的有0项。</w:t>
      </w:r>
    </w:p>
    <w:p w:rsidR="00BE3659" w:rsidRDefault="00BE3659" w:rsidP="00BE3659">
      <w:pPr>
        <w:spacing w:line="60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BE3659">
        <w:rPr>
          <w:rFonts w:ascii="楷体" w:eastAsia="楷体" w:hAnsi="楷体" w:hint="eastAsia"/>
          <w:b/>
          <w:sz w:val="32"/>
          <w:szCs w:val="32"/>
        </w:rPr>
        <w:t>五、“三公”经费预算安排情况</w:t>
      </w:r>
    </w:p>
    <w:p w:rsidR="00BE3659" w:rsidRPr="00BE3659" w:rsidRDefault="00BE3659" w:rsidP="00BE36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BE3659">
        <w:rPr>
          <w:rFonts w:ascii="仿宋" w:eastAsia="仿宋" w:hAnsi="仿宋" w:hint="eastAsia"/>
          <w:kern w:val="0"/>
          <w:sz w:val="32"/>
          <w:szCs w:val="32"/>
        </w:rPr>
        <w:t>2018年</w:t>
      </w:r>
      <w:bookmarkStart w:id="0" w:name="_GoBack"/>
      <w:bookmarkEnd w:id="0"/>
      <w:r w:rsidRPr="00BE3659">
        <w:rPr>
          <w:rFonts w:ascii="仿宋" w:eastAsia="仿宋" w:hAnsi="仿宋" w:hint="eastAsia"/>
          <w:kern w:val="0"/>
          <w:sz w:val="32"/>
          <w:szCs w:val="32"/>
        </w:rPr>
        <w:t>本级使用一般公共预算拨款安排的“三公”经费预算数为560万元，比上年预算数减少60万元。其中，因公出国（境）经费50万元，与上年预算数相比下降16.7 %；公务接待费60万元，与上年预算数相比下降14.3%；公务用车购置经费50万元，与上年预算数相比增加25 %；公务用车运行经费400万元，与上年预算数相比下降11.1 %。</w:t>
      </w:r>
    </w:p>
    <w:sectPr w:rsidR="00BE3659" w:rsidRPr="00BE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BC" w:rsidRDefault="009326BC" w:rsidP="00651375">
      <w:r>
        <w:separator/>
      </w:r>
    </w:p>
  </w:endnote>
  <w:endnote w:type="continuationSeparator" w:id="0">
    <w:p w:rsidR="009326BC" w:rsidRDefault="009326BC" w:rsidP="006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BC" w:rsidRDefault="009326BC" w:rsidP="00651375">
      <w:r>
        <w:separator/>
      </w:r>
    </w:p>
  </w:footnote>
  <w:footnote w:type="continuationSeparator" w:id="0">
    <w:p w:rsidR="009326BC" w:rsidRDefault="009326BC" w:rsidP="0065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204A3"/>
    <w:rsid w:val="00035652"/>
    <w:rsid w:val="00051178"/>
    <w:rsid w:val="00057A3C"/>
    <w:rsid w:val="00102DF0"/>
    <w:rsid w:val="001347AC"/>
    <w:rsid w:val="001D0095"/>
    <w:rsid w:val="001E661C"/>
    <w:rsid w:val="00214A1C"/>
    <w:rsid w:val="002E7786"/>
    <w:rsid w:val="00313891"/>
    <w:rsid w:val="0039146B"/>
    <w:rsid w:val="005775D9"/>
    <w:rsid w:val="00580AD9"/>
    <w:rsid w:val="005D12B2"/>
    <w:rsid w:val="005D7CCC"/>
    <w:rsid w:val="005F14ED"/>
    <w:rsid w:val="005F1B1E"/>
    <w:rsid w:val="006451C3"/>
    <w:rsid w:val="00651375"/>
    <w:rsid w:val="007A0B3E"/>
    <w:rsid w:val="007A21F2"/>
    <w:rsid w:val="0084502E"/>
    <w:rsid w:val="008C175D"/>
    <w:rsid w:val="009326BC"/>
    <w:rsid w:val="00986AF6"/>
    <w:rsid w:val="009D34A6"/>
    <w:rsid w:val="00A41186"/>
    <w:rsid w:val="00A7629A"/>
    <w:rsid w:val="00B03E7C"/>
    <w:rsid w:val="00BE3659"/>
    <w:rsid w:val="00C70CA1"/>
    <w:rsid w:val="00CB7473"/>
    <w:rsid w:val="00D01E32"/>
    <w:rsid w:val="00D34977"/>
    <w:rsid w:val="00D557AA"/>
    <w:rsid w:val="00D82860"/>
    <w:rsid w:val="00D905AB"/>
    <w:rsid w:val="00DD67A7"/>
    <w:rsid w:val="00E469B6"/>
    <w:rsid w:val="00E57733"/>
    <w:rsid w:val="00EC3461"/>
    <w:rsid w:val="00EE2DF7"/>
    <w:rsid w:val="00EE575F"/>
    <w:rsid w:val="00F97BF1"/>
    <w:rsid w:val="00FC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773</Words>
  <Characters>4411</Characters>
  <Application>Microsoft Office Word</Application>
  <DocSecurity>0</DocSecurity>
  <Lines>36</Lines>
  <Paragraphs>10</Paragraphs>
  <ScaleCrop>false</ScaleCrop>
  <Company>CHINA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USER</cp:lastModifiedBy>
  <cp:revision>9</cp:revision>
  <cp:lastPrinted>2018-01-09T06:37:00Z</cp:lastPrinted>
  <dcterms:created xsi:type="dcterms:W3CDTF">2018-01-02T08:12:00Z</dcterms:created>
  <dcterms:modified xsi:type="dcterms:W3CDTF">2019-02-14T07:59:00Z</dcterms:modified>
</cp:coreProperties>
</file>