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E7" w:rsidRPr="00DE17FF" w:rsidRDefault="006442E7" w:rsidP="00DE17FF">
      <w:pPr>
        <w:rPr>
          <w:rFonts w:ascii="黑体" w:eastAsia="黑体" w:hAnsi="黑体"/>
          <w:spacing w:val="-6"/>
          <w:sz w:val="32"/>
          <w:szCs w:val="32"/>
        </w:rPr>
      </w:pPr>
      <w:r w:rsidRPr="00DE17FF">
        <w:rPr>
          <w:rFonts w:ascii="黑体" w:eastAsia="黑体" w:hAnsi="黑体" w:cs="黑体" w:hint="eastAsia"/>
          <w:spacing w:val="-6"/>
          <w:sz w:val="32"/>
          <w:szCs w:val="32"/>
        </w:rPr>
        <w:t>附件</w:t>
      </w:r>
    </w:p>
    <w:p w:rsidR="006442E7" w:rsidRDefault="006442E7" w:rsidP="00D870FA">
      <w:pPr>
        <w:jc w:val="center"/>
        <w:rPr>
          <w:rFonts w:ascii="方正小标宋简体" w:eastAsia="方正小标宋简体" w:hAnsi="仿宋"/>
          <w:spacing w:val="-6"/>
          <w:sz w:val="44"/>
          <w:szCs w:val="44"/>
        </w:rPr>
      </w:pPr>
    </w:p>
    <w:p w:rsidR="006442E7" w:rsidRDefault="006442E7" w:rsidP="00D870FA">
      <w:pPr>
        <w:jc w:val="center"/>
        <w:rPr>
          <w:rFonts w:ascii="方正小标宋简体" w:eastAsia="方正小标宋简体" w:hAnsi="仿宋"/>
          <w:spacing w:val="-6"/>
          <w:sz w:val="44"/>
          <w:szCs w:val="44"/>
        </w:rPr>
      </w:pPr>
      <w:r>
        <w:rPr>
          <w:rFonts w:ascii="方正小标宋简体" w:eastAsia="方正小标宋简体" w:hAnsi="仿宋" w:cs="方正小标宋简体" w:hint="eastAsia"/>
          <w:spacing w:val="-6"/>
          <w:sz w:val="44"/>
          <w:szCs w:val="44"/>
        </w:rPr>
        <w:t>中心市区内沟河综合整治提升工程项目</w:t>
      </w:r>
    </w:p>
    <w:p w:rsidR="006442E7" w:rsidRDefault="006442E7" w:rsidP="00D870FA">
      <w:pPr>
        <w:jc w:val="center"/>
        <w:rPr>
          <w:rFonts w:ascii="方正小标宋简体" w:eastAsia="方正小标宋简体" w:hAnsi="仿宋"/>
          <w:spacing w:val="-6"/>
          <w:sz w:val="44"/>
          <w:szCs w:val="44"/>
        </w:rPr>
      </w:pPr>
      <w:r>
        <w:rPr>
          <w:rFonts w:ascii="方正小标宋简体" w:eastAsia="方正小标宋简体" w:hAnsi="仿宋" w:cs="方正小标宋简体" w:hint="eastAsia"/>
          <w:spacing w:val="-6"/>
          <w:sz w:val="44"/>
          <w:szCs w:val="44"/>
        </w:rPr>
        <w:t>国有土地上房屋征收补偿方案</w:t>
      </w:r>
    </w:p>
    <w:p w:rsidR="006442E7" w:rsidRDefault="006442E7" w:rsidP="00D870FA">
      <w:pPr>
        <w:jc w:val="center"/>
        <w:rPr>
          <w:rFonts w:ascii="仿宋" w:eastAsia="仿宋" w:hAnsi="仿宋"/>
          <w:b/>
          <w:bCs/>
          <w:spacing w:val="-6"/>
          <w:sz w:val="44"/>
          <w:szCs w:val="44"/>
        </w:rPr>
      </w:pPr>
    </w:p>
    <w:p w:rsidR="006442E7" w:rsidRPr="00022847" w:rsidRDefault="006442E7" w:rsidP="00D870FA">
      <w:pPr>
        <w:jc w:val="center"/>
        <w:rPr>
          <w:rFonts w:ascii="宋体" w:cs="宋体"/>
          <w:b/>
          <w:bCs/>
          <w:spacing w:val="-6"/>
          <w:sz w:val="44"/>
          <w:szCs w:val="44"/>
        </w:rPr>
      </w:pPr>
      <w:r w:rsidRPr="00022847">
        <w:rPr>
          <w:rFonts w:ascii="宋体" w:hAnsi="宋体" w:cs="宋体" w:hint="eastAsia"/>
          <w:b/>
          <w:bCs/>
          <w:spacing w:val="-6"/>
          <w:sz w:val="44"/>
          <w:szCs w:val="44"/>
        </w:rPr>
        <w:t>（征求意见稿）</w:t>
      </w: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jc w:val="center"/>
        <w:rPr>
          <w:rFonts w:ascii="仿宋" w:eastAsia="仿宋" w:hAnsi="仿宋"/>
          <w:b/>
          <w:bCs/>
          <w:spacing w:val="-6"/>
          <w:sz w:val="44"/>
          <w:szCs w:val="44"/>
        </w:rPr>
      </w:pPr>
    </w:p>
    <w:p w:rsidR="006442E7" w:rsidRDefault="006442E7" w:rsidP="00D870FA">
      <w:pPr>
        <w:spacing w:line="600" w:lineRule="exact"/>
        <w:rPr>
          <w:rFonts w:ascii="仿宋" w:eastAsia="仿宋" w:hAnsi="仿宋"/>
          <w:spacing w:val="-6"/>
          <w:sz w:val="32"/>
          <w:szCs w:val="32"/>
        </w:rPr>
      </w:pPr>
    </w:p>
    <w:p w:rsidR="006442E7" w:rsidRDefault="006442E7" w:rsidP="00D870FA">
      <w:pPr>
        <w:spacing w:line="600" w:lineRule="exact"/>
        <w:rPr>
          <w:rFonts w:ascii="仿宋" w:eastAsia="仿宋" w:hAnsi="仿宋"/>
          <w:spacing w:val="-6"/>
          <w:sz w:val="32"/>
          <w:szCs w:val="32"/>
        </w:rPr>
      </w:pPr>
    </w:p>
    <w:p w:rsidR="006442E7" w:rsidRDefault="006442E7" w:rsidP="00D870FA">
      <w:pPr>
        <w:spacing w:line="600" w:lineRule="exact"/>
        <w:rPr>
          <w:rFonts w:ascii="仿宋" w:eastAsia="仿宋" w:hAnsi="仿宋"/>
          <w:spacing w:val="-6"/>
          <w:sz w:val="32"/>
          <w:szCs w:val="32"/>
        </w:rPr>
      </w:pPr>
    </w:p>
    <w:p w:rsidR="006442E7" w:rsidRDefault="006442E7" w:rsidP="00D870FA">
      <w:pPr>
        <w:spacing w:line="600" w:lineRule="exact"/>
        <w:rPr>
          <w:rFonts w:ascii="仿宋" w:eastAsia="仿宋" w:hAnsi="仿宋"/>
          <w:spacing w:val="-6"/>
          <w:sz w:val="32"/>
          <w:szCs w:val="32"/>
        </w:rPr>
      </w:pPr>
    </w:p>
    <w:p w:rsidR="006442E7" w:rsidRDefault="006442E7" w:rsidP="00D870FA">
      <w:pPr>
        <w:spacing w:line="600" w:lineRule="exact"/>
        <w:jc w:val="center"/>
        <w:rPr>
          <w:rFonts w:ascii="仿宋" w:eastAsia="仿宋" w:hAnsi="仿宋"/>
          <w:spacing w:val="-6"/>
          <w:sz w:val="32"/>
          <w:szCs w:val="32"/>
        </w:rPr>
      </w:pPr>
    </w:p>
    <w:p w:rsidR="006442E7" w:rsidRPr="00022847" w:rsidRDefault="006442E7" w:rsidP="00D870FA">
      <w:pPr>
        <w:spacing w:line="600" w:lineRule="exact"/>
        <w:jc w:val="center"/>
        <w:rPr>
          <w:rFonts w:ascii="宋体" w:cs="宋体"/>
          <w:b/>
          <w:bCs/>
          <w:spacing w:val="-6"/>
          <w:sz w:val="36"/>
          <w:szCs w:val="36"/>
        </w:rPr>
      </w:pPr>
      <w:r w:rsidRPr="00022847">
        <w:rPr>
          <w:rFonts w:ascii="宋体" w:hAnsi="宋体" w:cs="宋体" w:hint="eastAsia"/>
          <w:b/>
          <w:bCs/>
          <w:spacing w:val="-6"/>
          <w:sz w:val="36"/>
          <w:szCs w:val="36"/>
        </w:rPr>
        <w:t>泉州市鲤城区住房和城乡建设局</w:t>
      </w:r>
    </w:p>
    <w:p w:rsidR="006442E7" w:rsidRPr="00022847" w:rsidRDefault="006442E7" w:rsidP="00DE17FF">
      <w:pPr>
        <w:spacing w:line="600" w:lineRule="exact"/>
        <w:jc w:val="center"/>
        <w:rPr>
          <w:rFonts w:ascii="宋体" w:cs="宋体"/>
          <w:b/>
          <w:bCs/>
          <w:spacing w:val="-6"/>
          <w:sz w:val="36"/>
          <w:szCs w:val="36"/>
        </w:rPr>
      </w:pPr>
      <w:r w:rsidRPr="00022847">
        <w:rPr>
          <w:rFonts w:ascii="宋体" w:hAnsi="宋体" w:cs="宋体"/>
          <w:b/>
          <w:bCs/>
          <w:spacing w:val="-6"/>
          <w:sz w:val="36"/>
          <w:szCs w:val="36"/>
        </w:rPr>
        <w:t>2019</w:t>
      </w:r>
      <w:r w:rsidRPr="00022847">
        <w:rPr>
          <w:rFonts w:ascii="宋体" w:hAnsi="宋体" w:cs="宋体" w:hint="eastAsia"/>
          <w:b/>
          <w:bCs/>
          <w:spacing w:val="-6"/>
          <w:sz w:val="36"/>
          <w:szCs w:val="36"/>
        </w:rPr>
        <w:t>年</w:t>
      </w:r>
      <w:r>
        <w:rPr>
          <w:rFonts w:ascii="宋体" w:hAnsi="宋体" w:cs="宋体"/>
          <w:b/>
          <w:bCs/>
          <w:spacing w:val="-6"/>
          <w:sz w:val="36"/>
          <w:szCs w:val="36"/>
        </w:rPr>
        <w:t>2</w:t>
      </w:r>
      <w:r w:rsidRPr="00022847">
        <w:rPr>
          <w:rFonts w:ascii="宋体" w:hAnsi="宋体" w:cs="宋体" w:hint="eastAsia"/>
          <w:b/>
          <w:bCs/>
          <w:spacing w:val="-6"/>
          <w:sz w:val="36"/>
          <w:szCs w:val="36"/>
        </w:rPr>
        <w:t>月</w:t>
      </w:r>
      <w:r>
        <w:rPr>
          <w:rFonts w:ascii="宋体" w:hAnsi="宋体" w:cs="宋体"/>
          <w:b/>
          <w:bCs/>
          <w:spacing w:val="-6"/>
          <w:sz w:val="36"/>
          <w:szCs w:val="36"/>
        </w:rPr>
        <w:t>2</w:t>
      </w:r>
      <w:r w:rsidRPr="00022847">
        <w:rPr>
          <w:rFonts w:ascii="宋体" w:hAnsi="宋体" w:cs="宋体" w:hint="eastAsia"/>
          <w:b/>
          <w:bCs/>
          <w:spacing w:val="-6"/>
          <w:sz w:val="36"/>
          <w:szCs w:val="36"/>
        </w:rPr>
        <w:t>日</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中心市区内沟河综合整治提升工程是我市城市</w:t>
      </w:r>
      <w:r>
        <w:rPr>
          <w:rFonts w:eastAsia="方正仿宋简体" w:cs="方正仿宋简体" w:hint="eastAsia"/>
          <w:sz w:val="32"/>
          <w:szCs w:val="32"/>
        </w:rPr>
        <w:t>“</w:t>
      </w:r>
      <w:r w:rsidRPr="00284D70">
        <w:rPr>
          <w:rFonts w:eastAsia="方正仿宋简体" w:cs="方正仿宋简体" w:hint="eastAsia"/>
          <w:sz w:val="32"/>
          <w:szCs w:val="32"/>
        </w:rPr>
        <w:t>双修</w:t>
      </w:r>
      <w:r>
        <w:rPr>
          <w:rFonts w:eastAsia="方正仿宋简体" w:cs="方正仿宋简体" w:hint="eastAsia"/>
          <w:sz w:val="32"/>
          <w:szCs w:val="32"/>
        </w:rPr>
        <w:t>”</w:t>
      </w:r>
      <w:r w:rsidRPr="00284D70">
        <w:rPr>
          <w:rFonts w:eastAsia="方正仿宋简体" w:cs="方正仿宋简体" w:hint="eastAsia"/>
          <w:sz w:val="32"/>
          <w:szCs w:val="32"/>
        </w:rPr>
        <w:t>试点工作</w:t>
      </w:r>
      <w:r>
        <w:rPr>
          <w:rFonts w:eastAsia="方正仿宋简体" w:cs="方正仿宋简体" w:hint="eastAsia"/>
          <w:sz w:val="32"/>
          <w:szCs w:val="32"/>
        </w:rPr>
        <w:t>“</w:t>
      </w:r>
      <w:r w:rsidRPr="00284D70">
        <w:rPr>
          <w:rFonts w:eastAsia="方正仿宋简体" w:cs="方正仿宋简体" w:hint="eastAsia"/>
          <w:sz w:val="32"/>
          <w:szCs w:val="32"/>
        </w:rPr>
        <w:t>七个一</w:t>
      </w:r>
      <w:r>
        <w:rPr>
          <w:rFonts w:eastAsia="方正仿宋简体" w:cs="方正仿宋简体" w:hint="eastAsia"/>
          <w:sz w:val="32"/>
          <w:szCs w:val="32"/>
        </w:rPr>
        <w:t>”</w:t>
      </w:r>
      <w:r w:rsidRPr="00284D70">
        <w:rPr>
          <w:rFonts w:eastAsia="方正仿宋简体" w:cs="方正仿宋简体" w:hint="eastAsia"/>
          <w:sz w:val="32"/>
          <w:szCs w:val="32"/>
        </w:rPr>
        <w:t>示范工程之一，为提升城市整体景观和人居环境质量，改善落后的基础设施，鲤城区人民政府决定组织实施中心市区内沟河综合整治提升工程项目。本着规范国有土地上房屋征收补偿安置行为，维护被征收人合法权益，确保项目建设顺利推进的宗旨，根据有关法律、法规及政策的规定，结合本区域实际情况，制定本方案。</w:t>
      </w:r>
    </w:p>
    <w:p w:rsidR="006442E7" w:rsidRDefault="006442E7" w:rsidP="00022847">
      <w:pPr>
        <w:tabs>
          <w:tab w:val="center" w:pos="4252"/>
          <w:tab w:val="right" w:pos="8504"/>
        </w:tabs>
        <w:adjustRightInd w:val="0"/>
        <w:snapToGrid w:val="0"/>
        <w:spacing w:line="590" w:lineRule="exact"/>
        <w:jc w:val="center"/>
        <w:textAlignment w:val="baseline"/>
        <w:rPr>
          <w:rFonts w:ascii="仿宋" w:eastAsia="仿宋" w:hAnsi="仿宋"/>
          <w:b/>
          <w:bCs/>
          <w:sz w:val="32"/>
          <w:szCs w:val="32"/>
        </w:rPr>
      </w:pPr>
      <w:r w:rsidRPr="00022847">
        <w:rPr>
          <w:rFonts w:ascii="黑体" w:eastAsia="黑体" w:hAnsi="仿宋" w:cs="黑体" w:hint="eastAsia"/>
          <w:sz w:val="32"/>
          <w:szCs w:val="32"/>
        </w:rPr>
        <w:t>第一部分</w:t>
      </w:r>
      <w:r w:rsidRPr="00022847">
        <w:rPr>
          <w:rFonts w:ascii="黑体" w:eastAsia="黑体" w:hAnsi="仿宋" w:cs="黑体"/>
          <w:sz w:val="32"/>
          <w:szCs w:val="32"/>
        </w:rPr>
        <w:t xml:space="preserve">   </w:t>
      </w:r>
      <w:r w:rsidRPr="00022847">
        <w:rPr>
          <w:rFonts w:ascii="黑体" w:eastAsia="黑体" w:hAnsi="仿宋" w:cs="黑体" w:hint="eastAsia"/>
          <w:sz w:val="32"/>
          <w:szCs w:val="32"/>
        </w:rPr>
        <w:t>总</w:t>
      </w:r>
      <w:r w:rsidRPr="00022847">
        <w:rPr>
          <w:rFonts w:ascii="黑体" w:eastAsia="黑体" w:hAnsi="仿宋" w:cs="黑体"/>
          <w:sz w:val="32"/>
          <w:szCs w:val="32"/>
        </w:rPr>
        <w:t xml:space="preserve">  </w:t>
      </w:r>
      <w:r w:rsidRPr="00022847">
        <w:rPr>
          <w:rFonts w:ascii="黑体" w:eastAsia="黑体" w:hAnsi="仿宋" w:cs="黑体" w:hint="eastAsia"/>
          <w:sz w:val="32"/>
          <w:szCs w:val="32"/>
        </w:rPr>
        <w:t>则</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第一条</w:t>
      </w:r>
      <w:r w:rsidRPr="00022847">
        <w:rPr>
          <w:rFonts w:eastAsia="方正仿宋简体"/>
          <w:b/>
          <w:bCs/>
          <w:sz w:val="32"/>
          <w:szCs w:val="32"/>
        </w:rPr>
        <w:t xml:space="preserve"> </w:t>
      </w:r>
      <w:r w:rsidRPr="00022847">
        <w:rPr>
          <w:rFonts w:eastAsia="方正仿宋简体" w:cs="方正仿宋简体" w:hint="eastAsia"/>
          <w:b/>
          <w:bCs/>
          <w:sz w:val="32"/>
          <w:szCs w:val="32"/>
        </w:rPr>
        <w:t>指导思想</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为维护公共利益，保障被征收房屋所有权人的合法权益，妥善做好被征收人的补偿工作，房屋征收部门遵循决策民主、程序正当、结果公开的原则，确保整体征收与补偿工作顺利进行。</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第二条</w:t>
      </w:r>
      <w:r w:rsidRPr="00022847">
        <w:rPr>
          <w:rFonts w:eastAsia="方正仿宋简体"/>
          <w:b/>
          <w:bCs/>
          <w:sz w:val="32"/>
          <w:szCs w:val="32"/>
        </w:rPr>
        <w:t xml:space="preserve"> </w:t>
      </w:r>
      <w:r w:rsidRPr="00022847">
        <w:rPr>
          <w:rFonts w:eastAsia="方正仿宋简体" w:cs="方正仿宋简体" w:hint="eastAsia"/>
          <w:b/>
          <w:bCs/>
          <w:sz w:val="32"/>
          <w:szCs w:val="32"/>
        </w:rPr>
        <w:t>法律法规及政策依据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《国有土地上房屋征收与补偿条例》（国务院令第</w:t>
      </w:r>
      <w:r w:rsidRPr="00284D70">
        <w:rPr>
          <w:rFonts w:eastAsia="方正仿宋简体"/>
          <w:sz w:val="32"/>
          <w:szCs w:val="32"/>
        </w:rPr>
        <w:t>590</w:t>
      </w:r>
      <w:r w:rsidRPr="00284D70">
        <w:rPr>
          <w:rFonts w:eastAsia="方正仿宋简体" w:cs="方正仿宋简体" w:hint="eastAsia"/>
          <w:sz w:val="32"/>
          <w:szCs w:val="32"/>
        </w:rPr>
        <w:t>号）、《福建省实施</w:t>
      </w:r>
      <w:r w:rsidRPr="00284D70">
        <w:rPr>
          <w:rFonts w:eastAsia="方正仿宋简体"/>
          <w:sz w:val="32"/>
          <w:szCs w:val="32"/>
        </w:rPr>
        <w:t>&lt;</w:t>
      </w:r>
      <w:r w:rsidRPr="00284D70">
        <w:rPr>
          <w:rFonts w:eastAsia="方正仿宋简体" w:cs="方正仿宋简体" w:hint="eastAsia"/>
          <w:sz w:val="32"/>
          <w:szCs w:val="32"/>
        </w:rPr>
        <w:t>国有土地上房屋征收与补偿条例</w:t>
      </w:r>
      <w:r w:rsidRPr="00284D70">
        <w:rPr>
          <w:rFonts w:eastAsia="方正仿宋简体"/>
          <w:sz w:val="32"/>
          <w:szCs w:val="32"/>
        </w:rPr>
        <w:t>&gt;</w:t>
      </w:r>
      <w:r w:rsidRPr="00284D70">
        <w:rPr>
          <w:rFonts w:eastAsia="方正仿宋简体" w:cs="方正仿宋简体" w:hint="eastAsia"/>
          <w:sz w:val="32"/>
          <w:szCs w:val="32"/>
        </w:rPr>
        <w:t>办法》（福建省人民政府令第</w:t>
      </w:r>
      <w:r w:rsidRPr="00284D70">
        <w:rPr>
          <w:rFonts w:eastAsia="方正仿宋简体"/>
          <w:sz w:val="32"/>
          <w:szCs w:val="32"/>
        </w:rPr>
        <w:t>138</w:t>
      </w:r>
      <w:r w:rsidRPr="00284D70">
        <w:rPr>
          <w:rFonts w:eastAsia="方正仿宋简体" w:cs="方正仿宋简体" w:hint="eastAsia"/>
          <w:sz w:val="32"/>
          <w:szCs w:val="32"/>
        </w:rPr>
        <w:t>号）、《泉州市人民政府关于印发泉州市国有土地上房屋征收与补偿暂行规定的通知》（泉政文〔</w:t>
      </w:r>
      <w:r w:rsidRPr="00284D70">
        <w:rPr>
          <w:rFonts w:eastAsia="方正仿宋简体"/>
          <w:sz w:val="32"/>
          <w:szCs w:val="32"/>
        </w:rPr>
        <w:t>2015</w:t>
      </w:r>
      <w:r w:rsidRPr="00284D70">
        <w:rPr>
          <w:rFonts w:eastAsia="方正仿宋简体" w:cs="方正仿宋简体" w:hint="eastAsia"/>
          <w:sz w:val="32"/>
          <w:szCs w:val="32"/>
        </w:rPr>
        <w:t>〕</w:t>
      </w:r>
      <w:r w:rsidRPr="00284D70">
        <w:rPr>
          <w:rFonts w:eastAsia="方正仿宋简体"/>
          <w:sz w:val="32"/>
          <w:szCs w:val="32"/>
        </w:rPr>
        <w:t>139</w:t>
      </w:r>
      <w:r w:rsidRPr="00284D70">
        <w:rPr>
          <w:rFonts w:eastAsia="方正仿宋简体" w:cs="方正仿宋简体" w:hint="eastAsia"/>
          <w:sz w:val="32"/>
          <w:szCs w:val="32"/>
        </w:rPr>
        <w:t>号）、《泉州市人民政府办公室关于印发在中心市区国有土地上对未经登记建筑调查认定处理意见和实施房屋征收补偿指导意见的通知》（泉政办〔</w:t>
      </w:r>
      <w:r w:rsidRPr="00284D70">
        <w:rPr>
          <w:rFonts w:eastAsia="方正仿宋简体"/>
          <w:sz w:val="32"/>
          <w:szCs w:val="32"/>
        </w:rPr>
        <w:t>2015</w:t>
      </w:r>
      <w:r w:rsidRPr="00284D70">
        <w:rPr>
          <w:rFonts w:eastAsia="方正仿宋简体" w:cs="方正仿宋简体" w:hint="eastAsia"/>
          <w:sz w:val="32"/>
          <w:szCs w:val="32"/>
        </w:rPr>
        <w:t>〕</w:t>
      </w:r>
      <w:r w:rsidRPr="00284D70">
        <w:rPr>
          <w:rFonts w:eastAsia="方正仿宋简体"/>
          <w:sz w:val="32"/>
          <w:szCs w:val="32"/>
        </w:rPr>
        <w:t>112</w:t>
      </w:r>
      <w:r w:rsidRPr="00284D70">
        <w:rPr>
          <w:rFonts w:eastAsia="方正仿宋简体" w:cs="方正仿宋简体" w:hint="eastAsia"/>
          <w:sz w:val="32"/>
          <w:szCs w:val="32"/>
        </w:rPr>
        <w:t>号）等相关法律、法规及配套政策。</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第三条</w:t>
      </w:r>
      <w:r w:rsidRPr="00022847">
        <w:rPr>
          <w:rFonts w:eastAsia="方正仿宋简体"/>
          <w:b/>
          <w:bCs/>
          <w:sz w:val="32"/>
          <w:szCs w:val="32"/>
        </w:rPr>
        <w:t xml:space="preserve"> </w:t>
      </w:r>
      <w:r w:rsidRPr="00022847">
        <w:rPr>
          <w:rFonts w:eastAsia="方正仿宋简体" w:cs="方正仿宋简体" w:hint="eastAsia"/>
          <w:b/>
          <w:bCs/>
          <w:sz w:val="32"/>
          <w:szCs w:val="32"/>
        </w:rPr>
        <w:t>公开监督制度</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征收工作实行“六公开、二监督”：</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（一）征收与补偿的有关政策规定及征收补偿方案公开；</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（二）征收安置工作程序公开；</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（三）被</w:t>
      </w:r>
      <w:r w:rsidRPr="00CD736F">
        <w:rPr>
          <w:rFonts w:eastAsia="方正仿宋简体" w:cs="方正仿宋简体" w:hint="eastAsia"/>
          <w:spacing w:val="-8"/>
          <w:sz w:val="32"/>
          <w:szCs w:val="32"/>
        </w:rPr>
        <w:t>征收房屋的权属、区位、用途、建筑面积等情况公开</w:t>
      </w:r>
      <w:r w:rsidRPr="00284D70">
        <w:rPr>
          <w:rFonts w:eastAsia="方正仿宋简体" w:cs="方正仿宋简体" w:hint="eastAsia"/>
          <w:sz w:val="32"/>
          <w:szCs w:val="32"/>
        </w:rPr>
        <w:t>；</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（四）被征收人搬迁验收时间、选房顺序公开；</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（五）安置房屋的地段，选房时的座落、户型、层次、面积公开；</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（六）征收补偿情况公开；</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（七）接受有关部门和社会的监督。</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第四条</w:t>
      </w:r>
      <w:r w:rsidRPr="00022847">
        <w:rPr>
          <w:rFonts w:eastAsia="方正仿宋简体"/>
          <w:b/>
          <w:bCs/>
          <w:sz w:val="32"/>
          <w:szCs w:val="32"/>
        </w:rPr>
        <w:t xml:space="preserve"> </w:t>
      </w:r>
      <w:r w:rsidRPr="00022847">
        <w:rPr>
          <w:rFonts w:eastAsia="方正仿宋简体" w:cs="方正仿宋简体" w:hint="eastAsia"/>
          <w:b/>
          <w:bCs/>
          <w:sz w:val="32"/>
          <w:szCs w:val="32"/>
        </w:rPr>
        <w:t>组织实施机构</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（一）房屋征收部门</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泉州市鲤城区住房和城乡建设局。</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（二）征收实施单位</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按照属地原则，由项目所在地开元街道办事处、鲤中街道办事处、海滨街道办事处承担房屋征收与补偿的具体工作。</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第五条</w:t>
      </w:r>
      <w:r w:rsidRPr="00022847">
        <w:rPr>
          <w:rFonts w:eastAsia="方正仿宋简体"/>
          <w:b/>
          <w:bCs/>
          <w:sz w:val="32"/>
          <w:szCs w:val="32"/>
        </w:rPr>
        <w:t xml:space="preserve"> </w:t>
      </w:r>
      <w:r w:rsidRPr="00022847">
        <w:rPr>
          <w:rFonts w:eastAsia="方正仿宋简体" w:cs="方正仿宋简体" w:hint="eastAsia"/>
          <w:b/>
          <w:bCs/>
          <w:sz w:val="32"/>
          <w:szCs w:val="32"/>
        </w:rPr>
        <w:t>征收补偿对象</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（一）征收范围及签约期限</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征收范围为鲤城辖区内八卦沟、排洪沟</w:t>
      </w:r>
      <w:r w:rsidRPr="00284D70">
        <w:rPr>
          <w:rFonts w:eastAsia="方正仿宋简体"/>
          <w:sz w:val="32"/>
          <w:szCs w:val="32"/>
        </w:rPr>
        <w:t>A</w:t>
      </w:r>
      <w:r w:rsidRPr="00284D70">
        <w:rPr>
          <w:rFonts w:eastAsia="方正仿宋简体" w:cs="方正仿宋简体" w:hint="eastAsia"/>
          <w:sz w:val="32"/>
          <w:szCs w:val="32"/>
        </w:rPr>
        <w:t>段、排洪沟</w:t>
      </w:r>
      <w:r w:rsidRPr="00284D70">
        <w:rPr>
          <w:rFonts w:eastAsia="方正仿宋简体"/>
          <w:sz w:val="32"/>
          <w:szCs w:val="32"/>
        </w:rPr>
        <w:t>B</w:t>
      </w:r>
      <w:r w:rsidRPr="00284D70">
        <w:rPr>
          <w:rFonts w:eastAsia="方正仿宋简体" w:cs="方正仿宋简体" w:hint="eastAsia"/>
          <w:sz w:val="32"/>
          <w:szCs w:val="32"/>
        </w:rPr>
        <w:t>段两侧房屋（具体范围以征收范围图为准）。</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签订协议及搬迁期限以鲤城区人民政府的房屋征收公告规定的时间为准。</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（二）征收补偿对象</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本征收范围（具体以征收范围图为准）内被征收房屋的所有权人为被征收人。房屋征收部门应与被征收人签订补偿安置协议。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（三）用于产权调换房屋的地点</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泉州市西郊片区改造项目新建商品房源指定区域。</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鲤城区爱国路道路拓改及片区改造项目新建安置房源指定区域。</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锦美安置区新建安置房源指定区域。</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（四）性质、用途认定依据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以《土地使用权证》、《房屋所有权证》登记的用途或规划、土地管理部门颁发的合法有效文件为依据。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（五）面积测算依据及被征收房屋面积的计算方法</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面积测量由具有房地产测绘资质的测量单位，依据国家、省、市现行房地产测绘技术规范计算。</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对持有《房屋所有权证》的被征收房屋，以《房屋所有权证》登记的面积为依据。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对本方案中所列价格无异议、在征收决定公告规定的期限内签订协议并按时搬迁的，其被征收房屋除按国家现行的房地产测量规范计算建筑面积外，有下列情况的可优惠计算征收面积：</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1</w:t>
      </w:r>
      <w:r w:rsidRPr="00284D70">
        <w:rPr>
          <w:rFonts w:eastAsia="方正仿宋简体" w:cs="方正仿宋简体" w:hint="eastAsia"/>
          <w:sz w:val="32"/>
          <w:szCs w:val="32"/>
        </w:rPr>
        <w:t>）平屋外墙至滴水线的水平投影面积部分，可按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2</w:t>
      </w:r>
      <w:r w:rsidRPr="00284D70">
        <w:rPr>
          <w:rFonts w:eastAsia="方正仿宋简体" w:cs="方正仿宋简体" w:hint="eastAsia"/>
          <w:sz w:val="32"/>
          <w:szCs w:val="32"/>
        </w:rPr>
        <w:t>）平屋的天井按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3</w:t>
      </w:r>
      <w:r w:rsidRPr="00284D70">
        <w:rPr>
          <w:rFonts w:eastAsia="方正仿宋简体" w:cs="方正仿宋简体" w:hint="eastAsia"/>
          <w:sz w:val="32"/>
          <w:szCs w:val="32"/>
        </w:rPr>
        <w:t>）围墙上的大门雨披按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4</w:t>
      </w:r>
      <w:r w:rsidRPr="00284D70">
        <w:rPr>
          <w:rFonts w:eastAsia="方正仿宋简体" w:cs="方正仿宋简体" w:hint="eastAsia"/>
          <w:sz w:val="32"/>
          <w:szCs w:val="32"/>
        </w:rPr>
        <w:t>）利用坡屋顶空间作为阁楼的建筑，其楼底高度在</w:t>
      </w:r>
      <w:r w:rsidRPr="00284D70">
        <w:rPr>
          <w:rFonts w:eastAsia="方正仿宋简体"/>
          <w:sz w:val="32"/>
          <w:szCs w:val="32"/>
        </w:rPr>
        <w:t>2.2</w:t>
      </w:r>
      <w:r w:rsidRPr="00284D70">
        <w:rPr>
          <w:rFonts w:eastAsia="方正仿宋简体" w:cs="方正仿宋简体" w:hint="eastAsia"/>
          <w:sz w:val="32"/>
          <w:szCs w:val="32"/>
        </w:rPr>
        <w:t>米以上，阁楼层高在</w:t>
      </w:r>
      <w:r w:rsidRPr="00284D70">
        <w:rPr>
          <w:rFonts w:eastAsia="方正仿宋简体"/>
          <w:sz w:val="32"/>
          <w:szCs w:val="32"/>
        </w:rPr>
        <w:t>1.6</w:t>
      </w:r>
      <w:r w:rsidRPr="00284D70">
        <w:rPr>
          <w:rFonts w:eastAsia="方正仿宋简体" w:cs="方正仿宋简体" w:hint="eastAsia"/>
          <w:sz w:val="32"/>
          <w:szCs w:val="32"/>
        </w:rPr>
        <w:t>米以上的部分按</w:t>
      </w:r>
      <w:r w:rsidRPr="00284D70">
        <w:rPr>
          <w:rFonts w:eastAsia="方正仿宋简体"/>
          <w:sz w:val="32"/>
          <w:szCs w:val="32"/>
        </w:rPr>
        <w:t>50</w:t>
      </w:r>
      <w:r>
        <w:rPr>
          <w:rFonts w:eastAsia="方正仿宋简体"/>
          <w:sz w:val="32"/>
          <w:szCs w:val="32"/>
        </w:rPr>
        <w:t>%</w:t>
      </w:r>
      <w:r w:rsidRPr="00284D70">
        <w:rPr>
          <w:rFonts w:eastAsia="方正仿宋简体" w:cs="方正仿宋简体" w:hint="eastAsia"/>
          <w:sz w:val="32"/>
          <w:szCs w:val="32"/>
        </w:rPr>
        <w:t>计算征收面积（层高在</w:t>
      </w:r>
      <w:r w:rsidRPr="00284D70">
        <w:rPr>
          <w:rFonts w:eastAsia="方正仿宋简体"/>
          <w:sz w:val="32"/>
          <w:szCs w:val="32"/>
        </w:rPr>
        <w:t>1.6</w:t>
      </w:r>
      <w:r w:rsidRPr="00284D70">
        <w:rPr>
          <w:rFonts w:eastAsia="方正仿宋简体" w:cs="方正仿宋简体" w:hint="eastAsia"/>
          <w:sz w:val="32"/>
          <w:szCs w:val="32"/>
        </w:rPr>
        <w:t>米以下的部分按附属物给予补偿）；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5</w:t>
      </w:r>
      <w:r w:rsidRPr="00284D70">
        <w:rPr>
          <w:rFonts w:eastAsia="方正仿宋简体" w:cs="方正仿宋简体" w:hint="eastAsia"/>
          <w:sz w:val="32"/>
          <w:szCs w:val="32"/>
        </w:rPr>
        <w:t>）通往屋顶的风楼，层高超过</w:t>
      </w:r>
      <w:r w:rsidRPr="00284D70">
        <w:rPr>
          <w:rFonts w:eastAsia="方正仿宋简体"/>
          <w:sz w:val="32"/>
          <w:szCs w:val="32"/>
        </w:rPr>
        <w:t>2.2</w:t>
      </w:r>
      <w:r w:rsidRPr="00284D70">
        <w:rPr>
          <w:rFonts w:eastAsia="方正仿宋简体" w:cs="方正仿宋简体" w:hint="eastAsia"/>
          <w:sz w:val="32"/>
          <w:szCs w:val="32"/>
        </w:rPr>
        <w:t>米的，按</w:t>
      </w:r>
      <w:r w:rsidRPr="00284D70">
        <w:rPr>
          <w:rFonts w:eastAsia="方正仿宋简体"/>
          <w:sz w:val="32"/>
          <w:szCs w:val="32"/>
        </w:rPr>
        <w:t>100</w:t>
      </w:r>
      <w:r>
        <w:rPr>
          <w:rFonts w:eastAsia="方正仿宋简体"/>
          <w:sz w:val="32"/>
          <w:szCs w:val="32"/>
        </w:rPr>
        <w:t>%</w:t>
      </w:r>
      <w:r w:rsidRPr="00284D70">
        <w:rPr>
          <w:rFonts w:eastAsia="方正仿宋简体" w:cs="方正仿宋简体" w:hint="eastAsia"/>
          <w:sz w:val="32"/>
          <w:szCs w:val="32"/>
        </w:rPr>
        <w:t>计算征收面积（层高低于</w:t>
      </w:r>
      <w:r w:rsidRPr="00284D70">
        <w:rPr>
          <w:rFonts w:eastAsia="方正仿宋简体"/>
          <w:sz w:val="32"/>
          <w:szCs w:val="32"/>
        </w:rPr>
        <w:t>2.2</w:t>
      </w:r>
      <w:r w:rsidRPr="00284D70">
        <w:rPr>
          <w:rFonts w:eastAsia="方正仿宋简体" w:cs="方正仿宋简体" w:hint="eastAsia"/>
          <w:sz w:val="32"/>
          <w:szCs w:val="32"/>
        </w:rPr>
        <w:t>米的，按附属物给予补偿）；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w:t>
      </w:r>
      <w:r w:rsidRPr="00284D70">
        <w:rPr>
          <w:rFonts w:eastAsia="方正仿宋简体"/>
          <w:sz w:val="32"/>
          <w:szCs w:val="32"/>
        </w:rPr>
        <w:t>6</w:t>
      </w:r>
      <w:r w:rsidRPr="00284D70">
        <w:rPr>
          <w:rFonts w:eastAsia="方正仿宋简体" w:cs="方正仿宋简体" w:hint="eastAsia"/>
          <w:sz w:val="32"/>
          <w:szCs w:val="32"/>
        </w:rPr>
        <w:t>）通往屋顶的风楼，其合法建筑面积为底层合法建筑面积</w:t>
      </w:r>
      <w:r w:rsidRPr="00284D70">
        <w:rPr>
          <w:rFonts w:eastAsia="方正仿宋简体"/>
          <w:sz w:val="32"/>
          <w:szCs w:val="32"/>
        </w:rPr>
        <w:t>1/3</w:t>
      </w:r>
      <w:r w:rsidRPr="00284D70">
        <w:rPr>
          <w:rFonts w:eastAsia="方正仿宋简体" w:cs="方正仿宋简体" w:hint="eastAsia"/>
          <w:sz w:val="32"/>
          <w:szCs w:val="32"/>
        </w:rPr>
        <w:t>以内的（含），不计入总层数。</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4</w:t>
      </w:r>
      <w:r>
        <w:rPr>
          <w:rFonts w:eastAsia="方正仿宋简体" w:cs="方正仿宋简体" w:hint="eastAsia"/>
          <w:sz w:val="32"/>
          <w:szCs w:val="32"/>
        </w:rPr>
        <w:t>．</w:t>
      </w:r>
      <w:r w:rsidRPr="00284D70">
        <w:rPr>
          <w:rFonts w:eastAsia="方正仿宋简体" w:cs="方正仿宋简体" w:hint="eastAsia"/>
          <w:sz w:val="32"/>
          <w:szCs w:val="32"/>
        </w:rPr>
        <w:t>对本方案中所列价格有异议、未在征收决定公告规定期限内完成签订协议并按时搬迁的，其被征收房屋建筑面积按国家现行房地产测量规范计算，不再适用上述计算面积的优惠办法。</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第六条</w:t>
      </w:r>
      <w:r w:rsidRPr="00022847">
        <w:rPr>
          <w:rFonts w:eastAsia="方正仿宋简体"/>
          <w:b/>
          <w:bCs/>
          <w:sz w:val="32"/>
          <w:szCs w:val="32"/>
        </w:rPr>
        <w:t xml:space="preserve"> </w:t>
      </w:r>
      <w:r w:rsidRPr="00022847">
        <w:rPr>
          <w:rFonts w:eastAsia="方正仿宋简体" w:cs="方正仿宋简体" w:hint="eastAsia"/>
          <w:b/>
          <w:bCs/>
          <w:sz w:val="32"/>
          <w:szCs w:val="32"/>
        </w:rPr>
        <w:t>被征收房屋及安置房补偿价格的确定</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（一）被征收房屋及安置房补偿参考价的确定：根据泉州市人民政府办公室《关于推进房屋征收货币化安置工作的若干意见》（泉政办〔</w:t>
      </w:r>
      <w:r w:rsidRPr="00284D70">
        <w:rPr>
          <w:rFonts w:eastAsia="方正仿宋简体"/>
          <w:sz w:val="32"/>
          <w:szCs w:val="32"/>
        </w:rPr>
        <w:t>2017</w:t>
      </w:r>
      <w:r w:rsidRPr="00284D70">
        <w:rPr>
          <w:rFonts w:eastAsia="方正仿宋简体" w:cs="方正仿宋简体" w:hint="eastAsia"/>
          <w:sz w:val="32"/>
          <w:szCs w:val="32"/>
        </w:rPr>
        <w:t>〕</w:t>
      </w:r>
      <w:r w:rsidRPr="00284D70">
        <w:rPr>
          <w:rFonts w:eastAsia="方正仿宋简体"/>
          <w:sz w:val="32"/>
          <w:szCs w:val="32"/>
        </w:rPr>
        <w:t>28</w:t>
      </w:r>
      <w:r w:rsidRPr="00284D70">
        <w:rPr>
          <w:rFonts w:eastAsia="方正仿宋简体" w:cs="方正仿宋简体" w:hint="eastAsia"/>
          <w:sz w:val="32"/>
          <w:szCs w:val="32"/>
        </w:rPr>
        <w:t>号）的规定，通过公开招选确定五家具有相应资质的评估机构进行基准价评估，通过截尾均值的方法确定本房屋征收补偿方案中被征收房屋及安置房补偿参考价，房屋征收部门根据本方案与被征收人协商确定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（二）分户补偿评估价：本方案中所列价格为参考价，被征收人对本方案房屋补偿参考价有异议的，由依法选定的房地产价格评估机构对被征收房屋价值进行分户评估，评估结果作为补偿依据</w:t>
      </w:r>
      <w:r>
        <w:rPr>
          <w:rFonts w:eastAsia="方正仿宋简体" w:cs="方正仿宋简体" w:hint="eastAsia"/>
          <w:sz w:val="32"/>
          <w:szCs w:val="32"/>
        </w:rPr>
        <w:t>（</w:t>
      </w:r>
      <w:r w:rsidRPr="00284D70">
        <w:rPr>
          <w:rFonts w:eastAsia="方正仿宋简体" w:cs="方正仿宋简体" w:hint="eastAsia"/>
          <w:sz w:val="32"/>
          <w:szCs w:val="32"/>
        </w:rPr>
        <w:t>选择分户评估的不得再按本方案确定的房屋征收补偿单价补偿）。选择产权调换补偿方式的，还应同时对新建安置房价值进行评估，并计算、结清被征收房屋价值与用于产权调换房屋价值的差价。选择分户评估价格进行补偿的，不再享受本方案规定的优惠、奖励。被征收人或者房屋征收部门对房屋评估价值有异议的，可以自收到估价报告之日起</w:t>
      </w:r>
      <w:r w:rsidRPr="00284D70">
        <w:rPr>
          <w:rFonts w:eastAsia="方正仿宋简体"/>
          <w:sz w:val="32"/>
          <w:szCs w:val="32"/>
        </w:rPr>
        <w:t>10</w:t>
      </w:r>
      <w:r w:rsidRPr="00284D70">
        <w:rPr>
          <w:rFonts w:eastAsia="方正仿宋简体" w:cs="方正仿宋简体" w:hint="eastAsia"/>
          <w:sz w:val="32"/>
          <w:szCs w:val="32"/>
        </w:rPr>
        <w:t>日内向原房地产价格评估机构申请复核。对复核结果仍有异议的，可以自收到复核结果</w:t>
      </w:r>
      <w:r w:rsidRPr="00284D70">
        <w:rPr>
          <w:rFonts w:eastAsia="方正仿宋简体"/>
          <w:sz w:val="32"/>
          <w:szCs w:val="32"/>
        </w:rPr>
        <w:t>10</w:t>
      </w:r>
      <w:r w:rsidRPr="00284D70">
        <w:rPr>
          <w:rFonts w:eastAsia="方正仿宋简体" w:cs="方正仿宋简体" w:hint="eastAsia"/>
          <w:sz w:val="32"/>
          <w:szCs w:val="32"/>
        </w:rPr>
        <w:t>日内向泉州市房屋征收评估鉴定专家委员会申请鉴定。鉴定结果作为补偿的依据。</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第七条</w:t>
      </w:r>
      <w:r w:rsidRPr="00022847">
        <w:rPr>
          <w:rFonts w:eastAsia="方正仿宋简体"/>
          <w:b/>
          <w:bCs/>
          <w:sz w:val="32"/>
          <w:szCs w:val="32"/>
        </w:rPr>
        <w:t xml:space="preserve"> </w:t>
      </w:r>
      <w:r w:rsidRPr="00022847">
        <w:rPr>
          <w:rFonts w:eastAsia="方正仿宋简体" w:cs="方正仿宋简体" w:hint="eastAsia"/>
          <w:b/>
          <w:bCs/>
          <w:sz w:val="32"/>
          <w:szCs w:val="32"/>
        </w:rPr>
        <w:t>补偿方式</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（一）住宅、店面</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可选择货币补偿，也可选择房屋产权调换，鼓励选择货币补偿。选择房屋产权调换的，实行“等价置换、差价互补、限量扩购、统一安置”及“先签约、先搬迁、先选房”原则。</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选择货币补偿的，必须权属清楚。凡权属不清或有产权纠纷的，必须实行房屋产权调换。</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被征收房屋面积较大、产权清楚的，可选择部分货币补偿结合部分房屋产权调换，但房屋产权调换部分只按等价置换，不予享受扩购优惠。</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（二）企业厂房、车间、仓库及其他配套用房，原则上实行货币补偿，由依法选定的房地产价格评估机构对被征收房屋价值进行分户评估，评估结果作为补偿依据。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（三）企事业单位办公用房补偿安置办法参照住宅执行（工业用地性质的企事业单位办公用房不适用本条款，应参照厂房执行）。</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（四）临时建筑、附属物（水、电表除外）一次性给予货币补偿，详见附表六。</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（五）征收中涉及军事设施、教堂、寺庙以及文物古迹等房屋的，依照有关法律、法规的规定处理。</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第八条</w:t>
      </w:r>
      <w:r w:rsidRPr="00022847">
        <w:rPr>
          <w:rFonts w:eastAsia="方正仿宋简体"/>
          <w:b/>
          <w:bCs/>
          <w:sz w:val="32"/>
          <w:szCs w:val="32"/>
        </w:rPr>
        <w:t xml:space="preserve"> </w:t>
      </w:r>
      <w:r w:rsidRPr="00022847">
        <w:rPr>
          <w:rFonts w:eastAsia="方正仿宋简体" w:cs="方正仿宋简体" w:hint="eastAsia"/>
          <w:b/>
          <w:bCs/>
          <w:sz w:val="32"/>
          <w:szCs w:val="32"/>
        </w:rPr>
        <w:t>选房的原则和办法</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被征收人选择产权调换，按以下办法进行选房。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选房原则：实行“先签订协议、先搬迁、先选房”的原则。</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在征收决定公告规定的期限内，先签订协议并按时搬迁的当日，由房屋征收部门在搬迁完毕的当日发给被征收人“搬迁腾空验收证”，被征收人凭“搬迁腾空验收证”，按房屋征收部门通知的时间换取“房屋征收补偿安置证顺序号”。若同一日内有两户或两户以上房屋完成签约搬迁，次日以公开拈阄方式确定先后顺序。安置时被征收人凭“房屋征收补偿安置证顺序号”，按顺序在房屋征收部门指定本项目安置范围内，选定并签订选房安置协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为落实国家保护华侨私有房屋政策及落实离休干部待遇政策，被征收人的房屋经市或区侨台外事局（侨台办）确认为华侨私有房屋的，或持有离休干部证明材料的，被征收人在签订协议并按规定的时间搬迁腾空的，优先于签约当日其他被征收人取得“房屋征收补偿安置证顺序号”；若同一工作日内有两户或两户以上华侨或离休干部房屋完成签订协议并搬迁的，“房屋征收补偿安置证顺序号”以公开拈阄的方式确定先后顺序。</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第九条</w:t>
      </w:r>
      <w:r w:rsidRPr="00022847">
        <w:rPr>
          <w:rFonts w:eastAsia="方正仿宋简体"/>
          <w:b/>
          <w:bCs/>
          <w:sz w:val="32"/>
          <w:szCs w:val="32"/>
        </w:rPr>
        <w:t xml:space="preserve"> </w:t>
      </w:r>
      <w:r w:rsidRPr="00022847">
        <w:rPr>
          <w:rFonts w:eastAsia="方正仿宋简体" w:cs="方正仿宋简体" w:hint="eastAsia"/>
          <w:b/>
          <w:bCs/>
          <w:sz w:val="32"/>
          <w:szCs w:val="32"/>
        </w:rPr>
        <w:t>搬迁奖励</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对在签约期限内签订协议并按规定的时间搬迁的被征收人，房屋征收部门可以给予民宅每产权户最高</w:t>
      </w:r>
      <w:r w:rsidRPr="00284D70">
        <w:rPr>
          <w:rFonts w:eastAsia="方正仿宋简体"/>
          <w:sz w:val="32"/>
          <w:szCs w:val="32"/>
        </w:rPr>
        <w:t>5</w:t>
      </w:r>
      <w:r w:rsidRPr="00284D70">
        <w:rPr>
          <w:rFonts w:eastAsia="方正仿宋简体" w:cs="方正仿宋简体" w:hint="eastAsia"/>
          <w:sz w:val="32"/>
          <w:szCs w:val="32"/>
        </w:rPr>
        <w:t>万元（被征收房屋面积少于</w:t>
      </w:r>
      <w:r w:rsidRPr="00284D70">
        <w:rPr>
          <w:rFonts w:eastAsia="方正仿宋简体"/>
          <w:sz w:val="32"/>
          <w:szCs w:val="32"/>
        </w:rPr>
        <w:t>50</w:t>
      </w:r>
      <w:r w:rsidRPr="00284D70">
        <w:rPr>
          <w:rFonts w:eastAsia="方正仿宋简体" w:cs="方正仿宋简体" w:hint="eastAsia"/>
          <w:sz w:val="32"/>
          <w:szCs w:val="32"/>
        </w:rPr>
        <w:t>㎡的按</w:t>
      </w:r>
      <w:r w:rsidRPr="00284D70">
        <w:rPr>
          <w:rFonts w:eastAsia="方正仿宋简体"/>
          <w:sz w:val="32"/>
          <w:szCs w:val="32"/>
        </w:rPr>
        <w:t>1000</w:t>
      </w:r>
      <w:r w:rsidRPr="00284D70">
        <w:rPr>
          <w:rFonts w:eastAsia="方正仿宋简体" w:cs="方正仿宋简体" w:hint="eastAsia"/>
          <w:sz w:val="32"/>
          <w:szCs w:val="32"/>
        </w:rPr>
        <w:t>元</w:t>
      </w:r>
      <w:r w:rsidRPr="00284D70">
        <w:rPr>
          <w:rFonts w:eastAsia="方正仿宋简体"/>
          <w:sz w:val="32"/>
          <w:szCs w:val="32"/>
        </w:rPr>
        <w:t>/</w:t>
      </w:r>
      <w:r w:rsidRPr="00284D70">
        <w:rPr>
          <w:rFonts w:eastAsia="方正仿宋简体" w:cs="方正仿宋简体" w:hint="eastAsia"/>
          <w:sz w:val="32"/>
          <w:szCs w:val="32"/>
        </w:rPr>
        <w:t>㎡计算）、套房每产权户最高</w:t>
      </w:r>
      <w:r w:rsidRPr="00284D70">
        <w:rPr>
          <w:rFonts w:eastAsia="方正仿宋简体"/>
          <w:sz w:val="32"/>
          <w:szCs w:val="32"/>
        </w:rPr>
        <w:t>3</w:t>
      </w:r>
      <w:r w:rsidRPr="00284D70">
        <w:rPr>
          <w:rFonts w:eastAsia="方正仿宋简体" w:cs="方正仿宋简体" w:hint="eastAsia"/>
          <w:sz w:val="32"/>
          <w:szCs w:val="32"/>
        </w:rPr>
        <w:t>万的按期搬迁奖励。“产权户”的认定标准以有效的土地使用权契证或房屋所有权契证为计户依据。</w:t>
      </w:r>
    </w:p>
    <w:p w:rsidR="006442E7" w:rsidRPr="00022847"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022847">
        <w:rPr>
          <w:rFonts w:eastAsia="方正仿宋简体" w:cs="方正仿宋简体" w:hint="eastAsia"/>
          <w:b/>
          <w:bCs/>
          <w:sz w:val="32"/>
          <w:szCs w:val="32"/>
        </w:rPr>
        <w:t>第十条</w:t>
      </w:r>
      <w:r w:rsidRPr="00022847">
        <w:rPr>
          <w:rFonts w:eastAsia="方正仿宋简体"/>
          <w:b/>
          <w:bCs/>
          <w:sz w:val="32"/>
          <w:szCs w:val="32"/>
        </w:rPr>
        <w:t xml:space="preserve"> </w:t>
      </w:r>
      <w:r w:rsidRPr="00022847">
        <w:rPr>
          <w:rFonts w:eastAsia="方正仿宋简体" w:cs="方正仿宋简体" w:hint="eastAsia"/>
          <w:b/>
          <w:bCs/>
          <w:sz w:val="32"/>
          <w:szCs w:val="32"/>
        </w:rPr>
        <w:t>补偿结算</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选择货币补偿的，补偿款在被征收人签订协议并腾空房屋后，由征收部门在规定期限内一次性付清。</w:t>
      </w:r>
    </w:p>
    <w:p w:rsidR="006442E7" w:rsidRPr="007E1B84" w:rsidRDefault="006442E7" w:rsidP="00C0663A">
      <w:pPr>
        <w:tabs>
          <w:tab w:val="center" w:pos="4252"/>
          <w:tab w:val="right" w:pos="8504"/>
        </w:tabs>
        <w:adjustRightInd w:val="0"/>
        <w:snapToGrid w:val="0"/>
        <w:spacing w:line="590" w:lineRule="exact"/>
        <w:ind w:firstLine="643"/>
        <w:textAlignment w:val="baseline"/>
        <w:rPr>
          <w:rFonts w:ascii="仿宋" w:eastAsia="仿宋" w:hAnsi="仿宋"/>
          <w:b/>
          <w:bCs/>
          <w:sz w:val="32"/>
          <w:szCs w:val="32"/>
        </w:rPr>
      </w:pPr>
      <w:r w:rsidRPr="00284D70">
        <w:rPr>
          <w:rFonts w:eastAsia="方正仿宋简体" w:cs="方正仿宋简体" w:hint="eastAsia"/>
          <w:sz w:val="32"/>
          <w:szCs w:val="32"/>
        </w:rPr>
        <w:t>选择产权调换的或部分产权调换与部分货币补偿相结合方式的，签订协议并腾空房屋后，先发放搬迁费、附属物补偿、第一期临时安置费、停产停业补助费和按时签约的奖励等补偿款。被征收人应缴的补差价（包括扩购价、层次差价）待选房后一并结算，并在规定期限内付清。</w:t>
      </w:r>
    </w:p>
    <w:p w:rsidR="006442E7" w:rsidRPr="00C0663A" w:rsidRDefault="006442E7" w:rsidP="00284D70">
      <w:pPr>
        <w:adjustRightInd w:val="0"/>
        <w:snapToGrid w:val="0"/>
        <w:spacing w:line="590" w:lineRule="exact"/>
        <w:jc w:val="center"/>
        <w:rPr>
          <w:rFonts w:ascii="黑体" w:eastAsia="黑体" w:hAnsi="仿宋"/>
          <w:sz w:val="32"/>
          <w:szCs w:val="32"/>
        </w:rPr>
      </w:pPr>
      <w:r w:rsidRPr="00C0663A">
        <w:rPr>
          <w:rFonts w:ascii="黑体" w:eastAsia="黑体" w:hAnsi="仿宋" w:cs="黑体" w:hint="eastAsia"/>
          <w:sz w:val="32"/>
          <w:szCs w:val="32"/>
        </w:rPr>
        <w:t>第二部分</w:t>
      </w:r>
      <w:r w:rsidRPr="00C0663A">
        <w:rPr>
          <w:rFonts w:ascii="黑体" w:eastAsia="黑体" w:hAnsi="仿宋" w:cs="黑体"/>
          <w:sz w:val="32"/>
          <w:szCs w:val="32"/>
        </w:rPr>
        <w:t xml:space="preserve">   </w:t>
      </w:r>
      <w:r w:rsidRPr="00C0663A">
        <w:rPr>
          <w:rFonts w:ascii="黑体" w:eastAsia="黑体" w:hAnsi="仿宋" w:cs="黑体" w:hint="eastAsia"/>
          <w:sz w:val="32"/>
          <w:szCs w:val="32"/>
        </w:rPr>
        <w:t>住宅补偿安置及奖励办法</w:t>
      </w:r>
    </w:p>
    <w:p w:rsidR="006442E7" w:rsidRPr="00C0663A"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C0663A">
        <w:rPr>
          <w:rFonts w:eastAsia="方正仿宋简体" w:cs="方正仿宋简体" w:hint="eastAsia"/>
          <w:b/>
          <w:bCs/>
          <w:sz w:val="32"/>
          <w:szCs w:val="32"/>
        </w:rPr>
        <w:t>第十一条</w:t>
      </w:r>
      <w:r w:rsidRPr="00C0663A">
        <w:rPr>
          <w:rFonts w:eastAsia="方正仿宋简体"/>
          <w:b/>
          <w:bCs/>
          <w:sz w:val="32"/>
          <w:szCs w:val="32"/>
        </w:rPr>
        <w:t xml:space="preserve"> </w:t>
      </w:r>
      <w:r w:rsidRPr="00C0663A">
        <w:rPr>
          <w:rFonts w:eastAsia="方正仿宋简体" w:cs="方正仿宋简体" w:hint="eastAsia"/>
          <w:b/>
          <w:bCs/>
          <w:sz w:val="32"/>
          <w:szCs w:val="32"/>
        </w:rPr>
        <w:t>房屋权属的认定和未登记建筑的认定处理办法</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（一）住宅合法产权的认定标准</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持有有效土地使用权证及房屋所有权证的房屋。</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（二）未经登记可认定为合法建筑的情形</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为照顾被征收人利益，结合项目实际情况，凡对本方案中所列价格无异议、在征收决定公告规定期限内完成签订协议并按时搬迁腾空的，古城区范围内未经登记的建筑有下列情形之一的，可以认定为合法建筑，按房屋征收的有关规定予以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持有各历史时期的房地产契证；</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持有人民政府核发的公定契证；</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cs="方正仿宋简体" w:hint="eastAsia"/>
          <w:sz w:val="32"/>
          <w:szCs w:val="32"/>
        </w:rPr>
        <w:t>持有有权部门批准基建手续的房屋。</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（三）未经批准改扩建的未经登记建筑的认定处理标准</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古城区范围内持有房地产契证但未经批准在原契证用地面积内进行改扩建的房屋，被征收人在征收决定规定的签约期限内签订协议并搬迁的，可本着尊重历史的原则，区分以下情况进行处理：</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sz w:val="32"/>
          <w:szCs w:val="32"/>
        </w:rPr>
        <w:t>1984</w:t>
      </w:r>
      <w:r w:rsidRPr="00284D70">
        <w:rPr>
          <w:rFonts w:eastAsia="方正仿宋简体" w:cs="方正仿宋简体" w:hint="eastAsia"/>
          <w:sz w:val="32"/>
          <w:szCs w:val="32"/>
        </w:rPr>
        <w:t>年</w:t>
      </w:r>
      <w:r w:rsidRPr="00284D70">
        <w:rPr>
          <w:rFonts w:eastAsia="方正仿宋简体"/>
          <w:sz w:val="32"/>
          <w:szCs w:val="32"/>
        </w:rPr>
        <w:t>1</w:t>
      </w:r>
      <w:r w:rsidRPr="00284D70">
        <w:rPr>
          <w:rFonts w:eastAsia="方正仿宋简体" w:cs="方正仿宋简体" w:hint="eastAsia"/>
          <w:sz w:val="32"/>
          <w:szCs w:val="32"/>
        </w:rPr>
        <w:t>月</w:t>
      </w:r>
      <w:r w:rsidRPr="00284D70">
        <w:rPr>
          <w:rFonts w:eastAsia="方正仿宋简体"/>
          <w:sz w:val="32"/>
          <w:szCs w:val="32"/>
        </w:rPr>
        <w:t>5</w:t>
      </w:r>
      <w:r w:rsidRPr="00284D70">
        <w:rPr>
          <w:rFonts w:eastAsia="方正仿宋简体" w:cs="方正仿宋简体" w:hint="eastAsia"/>
          <w:sz w:val="32"/>
          <w:szCs w:val="32"/>
        </w:rPr>
        <w:t>日国务院《城市规划条例》颁布实施前基建的，一层建筑面积按</w:t>
      </w:r>
      <w:r w:rsidRPr="00284D70">
        <w:rPr>
          <w:rFonts w:eastAsia="方正仿宋简体"/>
          <w:sz w:val="32"/>
          <w:szCs w:val="32"/>
        </w:rPr>
        <w:t>100%</w:t>
      </w:r>
      <w:r w:rsidRPr="00284D70">
        <w:rPr>
          <w:rFonts w:eastAsia="方正仿宋简体" w:cs="方正仿宋简体" w:hint="eastAsia"/>
          <w:sz w:val="32"/>
          <w:szCs w:val="32"/>
        </w:rPr>
        <w:t>给予补偿；二层、三层按建筑面积不超过</w:t>
      </w:r>
      <w:r w:rsidRPr="00284D70">
        <w:rPr>
          <w:rFonts w:eastAsia="方正仿宋简体"/>
          <w:sz w:val="32"/>
          <w:szCs w:val="32"/>
        </w:rPr>
        <w:t>95%</w:t>
      </w:r>
      <w:r w:rsidRPr="00284D70">
        <w:rPr>
          <w:rFonts w:eastAsia="方正仿宋简体" w:cs="方正仿宋简体" w:hint="eastAsia"/>
          <w:sz w:val="32"/>
          <w:szCs w:val="32"/>
        </w:rPr>
        <w:t>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sz w:val="32"/>
          <w:szCs w:val="32"/>
        </w:rPr>
        <w:t>1984</w:t>
      </w:r>
      <w:r w:rsidRPr="00284D70">
        <w:rPr>
          <w:rFonts w:eastAsia="方正仿宋简体" w:cs="方正仿宋简体" w:hint="eastAsia"/>
          <w:sz w:val="32"/>
          <w:szCs w:val="32"/>
        </w:rPr>
        <w:t>年</w:t>
      </w:r>
      <w:r w:rsidRPr="00284D70">
        <w:rPr>
          <w:rFonts w:eastAsia="方正仿宋简体"/>
          <w:sz w:val="32"/>
          <w:szCs w:val="32"/>
        </w:rPr>
        <w:t>1</w:t>
      </w:r>
      <w:r w:rsidRPr="00284D70">
        <w:rPr>
          <w:rFonts w:eastAsia="方正仿宋简体" w:cs="方正仿宋简体" w:hint="eastAsia"/>
          <w:sz w:val="32"/>
          <w:szCs w:val="32"/>
        </w:rPr>
        <w:t>月</w:t>
      </w:r>
      <w:r w:rsidRPr="00284D70">
        <w:rPr>
          <w:rFonts w:eastAsia="方正仿宋简体"/>
          <w:sz w:val="32"/>
          <w:szCs w:val="32"/>
        </w:rPr>
        <w:t>5</w:t>
      </w:r>
      <w:r w:rsidRPr="00284D70">
        <w:rPr>
          <w:rFonts w:eastAsia="方正仿宋简体" w:cs="方正仿宋简体" w:hint="eastAsia"/>
          <w:sz w:val="32"/>
          <w:szCs w:val="32"/>
        </w:rPr>
        <w:t>日国务院《城市规划条例》实施后至</w:t>
      </w:r>
      <w:r w:rsidRPr="00284D70">
        <w:rPr>
          <w:rFonts w:eastAsia="方正仿宋简体"/>
          <w:sz w:val="32"/>
          <w:szCs w:val="32"/>
        </w:rPr>
        <w:t>1991</w:t>
      </w:r>
      <w:r w:rsidRPr="00284D70">
        <w:rPr>
          <w:rFonts w:eastAsia="方正仿宋简体" w:cs="方正仿宋简体" w:hint="eastAsia"/>
          <w:sz w:val="32"/>
          <w:szCs w:val="32"/>
        </w:rPr>
        <w:t>年</w:t>
      </w:r>
      <w:r w:rsidRPr="00284D70">
        <w:rPr>
          <w:rFonts w:eastAsia="方正仿宋简体"/>
          <w:sz w:val="32"/>
          <w:szCs w:val="32"/>
        </w:rPr>
        <w:t>7</w:t>
      </w:r>
      <w:r w:rsidRPr="00284D70">
        <w:rPr>
          <w:rFonts w:eastAsia="方正仿宋简体" w:cs="方正仿宋简体" w:hint="eastAsia"/>
          <w:sz w:val="32"/>
          <w:szCs w:val="32"/>
        </w:rPr>
        <w:t>月</w:t>
      </w:r>
      <w:r w:rsidRPr="00284D70">
        <w:rPr>
          <w:rFonts w:eastAsia="方正仿宋简体"/>
          <w:sz w:val="32"/>
          <w:szCs w:val="32"/>
        </w:rPr>
        <w:t>13</w:t>
      </w:r>
      <w:r w:rsidRPr="00284D70">
        <w:rPr>
          <w:rFonts w:eastAsia="方正仿宋简体" w:cs="方正仿宋简体" w:hint="eastAsia"/>
          <w:sz w:val="32"/>
          <w:szCs w:val="32"/>
        </w:rPr>
        <w:t>日《福建省实施〈中华人民共和国城市规划法〉办法》实施前基建的，可按建筑面积不超过</w:t>
      </w:r>
      <w:r w:rsidRPr="00284D70">
        <w:rPr>
          <w:rFonts w:eastAsia="方正仿宋简体"/>
          <w:sz w:val="32"/>
          <w:szCs w:val="32"/>
        </w:rPr>
        <w:t>95%</w:t>
      </w:r>
      <w:r w:rsidRPr="00284D70">
        <w:rPr>
          <w:rFonts w:eastAsia="方正仿宋简体" w:cs="方正仿宋简体" w:hint="eastAsia"/>
          <w:sz w:val="32"/>
          <w:szCs w:val="32"/>
        </w:rPr>
        <w:t>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3</w:t>
      </w:r>
      <w:r>
        <w:rPr>
          <w:rFonts w:eastAsia="方正仿宋简体" w:cs="方正仿宋简体" w:hint="eastAsia"/>
          <w:sz w:val="32"/>
          <w:szCs w:val="32"/>
        </w:rPr>
        <w:t>．</w:t>
      </w:r>
      <w:r w:rsidRPr="00284D70">
        <w:rPr>
          <w:rFonts w:eastAsia="方正仿宋简体"/>
          <w:sz w:val="32"/>
          <w:szCs w:val="32"/>
        </w:rPr>
        <w:t>1991</w:t>
      </w:r>
      <w:r w:rsidRPr="00284D70">
        <w:rPr>
          <w:rFonts w:eastAsia="方正仿宋简体" w:cs="方正仿宋简体" w:hint="eastAsia"/>
          <w:sz w:val="32"/>
          <w:szCs w:val="32"/>
        </w:rPr>
        <w:t>年</w:t>
      </w:r>
      <w:r w:rsidRPr="00284D70">
        <w:rPr>
          <w:rFonts w:eastAsia="方正仿宋简体"/>
          <w:sz w:val="32"/>
          <w:szCs w:val="32"/>
        </w:rPr>
        <w:t>7</w:t>
      </w:r>
      <w:r w:rsidRPr="00284D70">
        <w:rPr>
          <w:rFonts w:eastAsia="方正仿宋简体" w:cs="方正仿宋简体" w:hint="eastAsia"/>
          <w:sz w:val="32"/>
          <w:szCs w:val="32"/>
        </w:rPr>
        <w:t>月</w:t>
      </w:r>
      <w:r w:rsidRPr="00284D70">
        <w:rPr>
          <w:rFonts w:eastAsia="方正仿宋简体"/>
          <w:sz w:val="32"/>
          <w:szCs w:val="32"/>
        </w:rPr>
        <w:t>13</w:t>
      </w:r>
      <w:r w:rsidRPr="00284D70">
        <w:rPr>
          <w:rFonts w:eastAsia="方正仿宋简体" w:cs="方正仿宋简体" w:hint="eastAsia"/>
          <w:sz w:val="32"/>
          <w:szCs w:val="32"/>
        </w:rPr>
        <w:t>日《福建省实施〈中华人民共和国城市规划法〉办法》实施后至</w:t>
      </w:r>
      <w:r w:rsidRPr="00284D70">
        <w:rPr>
          <w:rFonts w:eastAsia="方正仿宋简体"/>
          <w:sz w:val="32"/>
          <w:szCs w:val="32"/>
        </w:rPr>
        <w:t>1992</w:t>
      </w:r>
      <w:r w:rsidRPr="00284D70">
        <w:rPr>
          <w:rFonts w:eastAsia="方正仿宋简体" w:cs="方正仿宋简体" w:hint="eastAsia"/>
          <w:sz w:val="32"/>
          <w:szCs w:val="32"/>
        </w:rPr>
        <w:t>年元月泉州市人民政府《关于处理市区历年违法建设规定的决定》（泉政办〔</w:t>
      </w:r>
      <w:r w:rsidRPr="00284D70">
        <w:rPr>
          <w:rFonts w:eastAsia="方正仿宋简体"/>
          <w:sz w:val="32"/>
          <w:szCs w:val="32"/>
        </w:rPr>
        <w:t>1992</w:t>
      </w:r>
      <w:r w:rsidRPr="00284D70">
        <w:rPr>
          <w:rFonts w:eastAsia="方正仿宋简体" w:cs="方正仿宋简体" w:hint="eastAsia"/>
          <w:sz w:val="32"/>
          <w:szCs w:val="32"/>
        </w:rPr>
        <w:t>〕</w:t>
      </w:r>
      <w:r w:rsidRPr="00284D70">
        <w:rPr>
          <w:rFonts w:eastAsia="方正仿宋简体"/>
          <w:sz w:val="32"/>
          <w:szCs w:val="32"/>
        </w:rPr>
        <w:t>05</w:t>
      </w:r>
      <w:r w:rsidRPr="00284D70">
        <w:rPr>
          <w:rFonts w:eastAsia="方正仿宋简体" w:cs="方正仿宋简体" w:hint="eastAsia"/>
          <w:sz w:val="32"/>
          <w:szCs w:val="32"/>
        </w:rPr>
        <w:t>号）实施前基建的，可按建筑面积不超过</w:t>
      </w:r>
      <w:r w:rsidRPr="00284D70">
        <w:rPr>
          <w:rFonts w:eastAsia="方正仿宋简体"/>
          <w:sz w:val="32"/>
          <w:szCs w:val="32"/>
        </w:rPr>
        <w:t>90%</w:t>
      </w:r>
      <w:r w:rsidRPr="00284D70">
        <w:rPr>
          <w:rFonts w:eastAsia="方正仿宋简体" w:cs="方正仿宋简体" w:hint="eastAsia"/>
          <w:sz w:val="32"/>
          <w:szCs w:val="32"/>
        </w:rPr>
        <w:t>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4</w:t>
      </w:r>
      <w:r>
        <w:rPr>
          <w:rFonts w:eastAsia="方正仿宋简体" w:cs="方正仿宋简体" w:hint="eastAsia"/>
          <w:sz w:val="32"/>
          <w:szCs w:val="32"/>
        </w:rPr>
        <w:t>．</w:t>
      </w:r>
      <w:r w:rsidRPr="00284D70">
        <w:rPr>
          <w:rFonts w:eastAsia="方正仿宋简体"/>
          <w:sz w:val="32"/>
          <w:szCs w:val="32"/>
        </w:rPr>
        <w:t>1992</w:t>
      </w:r>
      <w:r w:rsidRPr="00284D70">
        <w:rPr>
          <w:rFonts w:eastAsia="方正仿宋简体" w:cs="方正仿宋简体" w:hint="eastAsia"/>
          <w:sz w:val="32"/>
          <w:szCs w:val="32"/>
        </w:rPr>
        <w:t>年元月泉州市人民政府《关于处理市区历年违法建设规定的决定》（泉政办〔</w:t>
      </w:r>
      <w:r w:rsidRPr="00284D70">
        <w:rPr>
          <w:rFonts w:eastAsia="方正仿宋简体"/>
          <w:sz w:val="32"/>
          <w:szCs w:val="32"/>
        </w:rPr>
        <w:t>1992</w:t>
      </w:r>
      <w:r w:rsidRPr="00284D70">
        <w:rPr>
          <w:rFonts w:eastAsia="方正仿宋简体" w:cs="方正仿宋简体" w:hint="eastAsia"/>
          <w:sz w:val="32"/>
          <w:szCs w:val="32"/>
        </w:rPr>
        <w:t>〕</w:t>
      </w:r>
      <w:r w:rsidRPr="00284D70">
        <w:rPr>
          <w:rFonts w:eastAsia="方正仿宋简体"/>
          <w:sz w:val="32"/>
          <w:szCs w:val="32"/>
        </w:rPr>
        <w:t>05</w:t>
      </w:r>
      <w:r w:rsidRPr="00284D70">
        <w:rPr>
          <w:rFonts w:eastAsia="方正仿宋简体" w:cs="方正仿宋简体" w:hint="eastAsia"/>
          <w:sz w:val="32"/>
          <w:szCs w:val="32"/>
        </w:rPr>
        <w:t>号）实施后至</w:t>
      </w:r>
      <w:r w:rsidRPr="00284D70">
        <w:rPr>
          <w:rFonts w:eastAsia="方正仿宋简体"/>
          <w:sz w:val="32"/>
          <w:szCs w:val="32"/>
        </w:rPr>
        <w:t>2004</w:t>
      </w:r>
      <w:r w:rsidRPr="00284D70">
        <w:rPr>
          <w:rFonts w:eastAsia="方正仿宋简体" w:cs="方正仿宋简体" w:hint="eastAsia"/>
          <w:sz w:val="32"/>
          <w:szCs w:val="32"/>
        </w:rPr>
        <w:t>年</w:t>
      </w:r>
      <w:r w:rsidRPr="00284D70">
        <w:rPr>
          <w:rFonts w:eastAsia="方正仿宋简体"/>
          <w:sz w:val="32"/>
          <w:szCs w:val="32"/>
        </w:rPr>
        <w:t>10</w:t>
      </w:r>
      <w:r w:rsidRPr="00284D70">
        <w:rPr>
          <w:rFonts w:eastAsia="方正仿宋简体" w:cs="方正仿宋简体" w:hint="eastAsia"/>
          <w:sz w:val="32"/>
          <w:szCs w:val="32"/>
        </w:rPr>
        <w:t>月</w:t>
      </w:r>
      <w:r w:rsidRPr="00284D70">
        <w:rPr>
          <w:rFonts w:eastAsia="方正仿宋简体"/>
          <w:sz w:val="32"/>
          <w:szCs w:val="32"/>
        </w:rPr>
        <w:t>1</w:t>
      </w:r>
      <w:r w:rsidRPr="00284D70">
        <w:rPr>
          <w:rFonts w:eastAsia="方正仿宋简体" w:cs="方正仿宋简体" w:hint="eastAsia"/>
          <w:sz w:val="32"/>
          <w:szCs w:val="32"/>
        </w:rPr>
        <w:t>日《泉州市人民政府关于禁止非法占地、违法建设的实施意见》（泉政文〔</w:t>
      </w:r>
      <w:r w:rsidRPr="00284D70">
        <w:rPr>
          <w:rFonts w:eastAsia="方正仿宋简体"/>
          <w:sz w:val="32"/>
          <w:szCs w:val="32"/>
        </w:rPr>
        <w:t>2004</w:t>
      </w:r>
      <w:r w:rsidRPr="00284D70">
        <w:rPr>
          <w:rFonts w:eastAsia="方正仿宋简体" w:cs="方正仿宋简体" w:hint="eastAsia"/>
          <w:sz w:val="32"/>
          <w:szCs w:val="32"/>
        </w:rPr>
        <w:t>〕</w:t>
      </w:r>
      <w:r w:rsidRPr="00284D70">
        <w:rPr>
          <w:rFonts w:eastAsia="方正仿宋简体"/>
          <w:sz w:val="32"/>
          <w:szCs w:val="32"/>
        </w:rPr>
        <w:t>277</w:t>
      </w:r>
      <w:r w:rsidRPr="00284D70">
        <w:rPr>
          <w:rFonts w:eastAsia="方正仿宋简体" w:cs="方正仿宋简体" w:hint="eastAsia"/>
          <w:sz w:val="32"/>
          <w:szCs w:val="32"/>
        </w:rPr>
        <w:t>号）实施前基建的，三层以下的（含三层）可按建筑面积不超过</w:t>
      </w:r>
      <w:r w:rsidRPr="00284D70">
        <w:rPr>
          <w:rFonts w:eastAsia="方正仿宋简体"/>
          <w:sz w:val="32"/>
          <w:szCs w:val="32"/>
        </w:rPr>
        <w:t>85%</w:t>
      </w:r>
      <w:r w:rsidRPr="00284D70">
        <w:rPr>
          <w:rFonts w:eastAsia="方正仿宋简体" w:cs="方正仿宋简体" w:hint="eastAsia"/>
          <w:sz w:val="32"/>
          <w:szCs w:val="32"/>
        </w:rPr>
        <w:t>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5</w:t>
      </w:r>
      <w:r>
        <w:rPr>
          <w:rFonts w:eastAsia="方正仿宋简体" w:cs="方正仿宋简体" w:hint="eastAsia"/>
          <w:sz w:val="32"/>
          <w:szCs w:val="32"/>
        </w:rPr>
        <w:t>．</w:t>
      </w:r>
      <w:r w:rsidRPr="00284D70">
        <w:rPr>
          <w:rFonts w:eastAsia="方正仿宋简体"/>
          <w:sz w:val="32"/>
          <w:szCs w:val="32"/>
        </w:rPr>
        <w:t>2004</w:t>
      </w:r>
      <w:r w:rsidRPr="00284D70">
        <w:rPr>
          <w:rFonts w:eastAsia="方正仿宋简体" w:cs="方正仿宋简体" w:hint="eastAsia"/>
          <w:sz w:val="32"/>
          <w:szCs w:val="32"/>
        </w:rPr>
        <w:t>年</w:t>
      </w:r>
      <w:r w:rsidRPr="00284D70">
        <w:rPr>
          <w:rFonts w:eastAsia="方正仿宋简体"/>
          <w:sz w:val="32"/>
          <w:szCs w:val="32"/>
        </w:rPr>
        <w:t>10</w:t>
      </w:r>
      <w:r w:rsidRPr="00284D70">
        <w:rPr>
          <w:rFonts w:eastAsia="方正仿宋简体" w:cs="方正仿宋简体" w:hint="eastAsia"/>
          <w:sz w:val="32"/>
          <w:szCs w:val="32"/>
        </w:rPr>
        <w:t>月</w:t>
      </w:r>
      <w:r w:rsidRPr="00284D70">
        <w:rPr>
          <w:rFonts w:eastAsia="方正仿宋简体"/>
          <w:sz w:val="32"/>
          <w:szCs w:val="32"/>
        </w:rPr>
        <w:t>1</w:t>
      </w:r>
      <w:r w:rsidRPr="00284D70">
        <w:rPr>
          <w:rFonts w:eastAsia="方正仿宋简体" w:cs="方正仿宋简体" w:hint="eastAsia"/>
          <w:sz w:val="32"/>
          <w:szCs w:val="32"/>
        </w:rPr>
        <w:t>日《泉州市人民政府关于禁止非法占地、违法建设的实施意见》（泉政文〔</w:t>
      </w:r>
      <w:r w:rsidRPr="00284D70">
        <w:rPr>
          <w:rFonts w:eastAsia="方正仿宋简体"/>
          <w:sz w:val="32"/>
          <w:szCs w:val="32"/>
        </w:rPr>
        <w:t>2004</w:t>
      </w:r>
      <w:r w:rsidRPr="00284D70">
        <w:rPr>
          <w:rFonts w:eastAsia="方正仿宋简体" w:cs="方正仿宋简体" w:hint="eastAsia"/>
          <w:sz w:val="32"/>
          <w:szCs w:val="32"/>
        </w:rPr>
        <w:t>〕</w:t>
      </w:r>
      <w:r w:rsidRPr="00284D70">
        <w:rPr>
          <w:rFonts w:eastAsia="方正仿宋简体"/>
          <w:sz w:val="32"/>
          <w:szCs w:val="32"/>
        </w:rPr>
        <w:t>277</w:t>
      </w:r>
      <w:r w:rsidRPr="00284D70">
        <w:rPr>
          <w:rFonts w:eastAsia="方正仿宋简体" w:cs="方正仿宋简体" w:hint="eastAsia"/>
          <w:sz w:val="32"/>
          <w:szCs w:val="32"/>
        </w:rPr>
        <w:t>号）实施后未经批准基建的房屋，按照《泉州市违法占地、违法建设认定及分类处置的指导意见》（泉委办发〔</w:t>
      </w:r>
      <w:r w:rsidRPr="00284D70">
        <w:rPr>
          <w:rFonts w:eastAsia="方正仿宋简体"/>
          <w:sz w:val="32"/>
          <w:szCs w:val="32"/>
        </w:rPr>
        <w:t>2014</w:t>
      </w:r>
      <w:r w:rsidRPr="00284D70">
        <w:rPr>
          <w:rFonts w:eastAsia="方正仿宋简体" w:cs="方正仿宋简体" w:hint="eastAsia"/>
          <w:sz w:val="32"/>
          <w:szCs w:val="32"/>
        </w:rPr>
        <w:t>〕</w:t>
      </w:r>
      <w:r w:rsidRPr="00284D70">
        <w:rPr>
          <w:rFonts w:eastAsia="方正仿宋简体"/>
          <w:sz w:val="32"/>
          <w:szCs w:val="32"/>
        </w:rPr>
        <w:t>16</w:t>
      </w:r>
      <w:r w:rsidRPr="00284D70">
        <w:rPr>
          <w:rFonts w:eastAsia="方正仿宋简体" w:cs="方正仿宋简体" w:hint="eastAsia"/>
          <w:sz w:val="32"/>
          <w:szCs w:val="32"/>
        </w:rPr>
        <w:t>号）进行处置。其中，对</w:t>
      </w:r>
      <w:r w:rsidRPr="00284D70">
        <w:rPr>
          <w:rFonts w:eastAsia="方正仿宋简体"/>
          <w:sz w:val="32"/>
          <w:szCs w:val="32"/>
        </w:rPr>
        <w:t>2004</w:t>
      </w:r>
      <w:r w:rsidRPr="00284D70">
        <w:rPr>
          <w:rFonts w:eastAsia="方正仿宋简体" w:cs="方正仿宋简体" w:hint="eastAsia"/>
          <w:sz w:val="32"/>
          <w:szCs w:val="32"/>
        </w:rPr>
        <w:t>年</w:t>
      </w:r>
      <w:r w:rsidRPr="00284D70">
        <w:rPr>
          <w:rFonts w:eastAsia="方正仿宋简体"/>
          <w:sz w:val="32"/>
          <w:szCs w:val="32"/>
        </w:rPr>
        <w:t>10</w:t>
      </w:r>
      <w:r w:rsidRPr="00284D70">
        <w:rPr>
          <w:rFonts w:eastAsia="方正仿宋简体" w:cs="方正仿宋简体" w:hint="eastAsia"/>
          <w:sz w:val="32"/>
          <w:szCs w:val="32"/>
        </w:rPr>
        <w:t>月</w:t>
      </w:r>
      <w:r w:rsidRPr="00284D70">
        <w:rPr>
          <w:rFonts w:eastAsia="方正仿宋简体"/>
          <w:sz w:val="32"/>
          <w:szCs w:val="32"/>
        </w:rPr>
        <w:t>1</w:t>
      </w:r>
      <w:r w:rsidRPr="00284D70">
        <w:rPr>
          <w:rFonts w:eastAsia="方正仿宋简体" w:cs="方正仿宋简体" w:hint="eastAsia"/>
          <w:sz w:val="32"/>
          <w:szCs w:val="32"/>
        </w:rPr>
        <w:t>日至</w:t>
      </w:r>
      <w:r w:rsidRPr="00284D70">
        <w:rPr>
          <w:rFonts w:eastAsia="方正仿宋简体"/>
          <w:sz w:val="32"/>
          <w:szCs w:val="32"/>
        </w:rPr>
        <w:t>2008</w:t>
      </w:r>
      <w:r w:rsidRPr="00284D70">
        <w:rPr>
          <w:rFonts w:eastAsia="方正仿宋简体" w:cs="方正仿宋简体" w:hint="eastAsia"/>
          <w:sz w:val="32"/>
          <w:szCs w:val="32"/>
        </w:rPr>
        <w:t>年航拍图（数字化地图）前基建的房屋，可给予一定的材料补贴；</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6</w:t>
      </w:r>
      <w:r>
        <w:rPr>
          <w:rFonts w:eastAsia="方正仿宋简体" w:cs="方正仿宋简体" w:hint="eastAsia"/>
          <w:sz w:val="32"/>
          <w:szCs w:val="32"/>
        </w:rPr>
        <w:t>．</w:t>
      </w:r>
      <w:r w:rsidRPr="00284D70">
        <w:rPr>
          <w:rFonts w:eastAsia="方正仿宋简体" w:cs="方正仿宋简体" w:hint="eastAsia"/>
          <w:sz w:val="32"/>
          <w:szCs w:val="32"/>
        </w:rPr>
        <w:t>手续不完整的房改房、集资房按测量的建筑面积给予补偿；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7</w:t>
      </w:r>
      <w:r>
        <w:rPr>
          <w:rFonts w:eastAsia="方正仿宋简体" w:cs="方正仿宋简体" w:hint="eastAsia"/>
          <w:sz w:val="32"/>
          <w:szCs w:val="32"/>
        </w:rPr>
        <w:t>．</w:t>
      </w:r>
      <w:r w:rsidRPr="00284D70">
        <w:rPr>
          <w:rFonts w:eastAsia="方正仿宋简体" w:cs="方正仿宋简体" w:hint="eastAsia"/>
          <w:sz w:val="32"/>
          <w:szCs w:val="32"/>
        </w:rPr>
        <w:t>征收属市、区政府建设项目而二次安置自建的房屋，无用地手续的，应由被征收房屋所在地的街道办事处、社区对其进行审核、确认后，公示无异议的，再依照相关规定给予补偿安置；</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8</w:t>
      </w:r>
      <w:r>
        <w:rPr>
          <w:rFonts w:eastAsia="方正仿宋简体" w:cs="方正仿宋简体" w:hint="eastAsia"/>
          <w:sz w:val="32"/>
          <w:szCs w:val="32"/>
        </w:rPr>
        <w:t>．</w:t>
      </w:r>
      <w:r w:rsidRPr="00284D70">
        <w:rPr>
          <w:rFonts w:eastAsia="方正仿宋简体" w:cs="方正仿宋简体" w:hint="eastAsia"/>
          <w:sz w:val="32"/>
          <w:szCs w:val="32"/>
        </w:rPr>
        <w:t>未经批准改扩建或基建手续不完整的未经登记建筑的认定处理以三层（含三层）为限，三层以上部分一律不认定为可补偿面积，按期签定协议并搬迁的，根据违法的不同年份、不同情况给予材料费补贴；</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9</w:t>
      </w:r>
      <w:r>
        <w:rPr>
          <w:rFonts w:eastAsia="方正仿宋简体" w:cs="方正仿宋简体" w:hint="eastAsia"/>
          <w:sz w:val="32"/>
          <w:szCs w:val="32"/>
        </w:rPr>
        <w:t>．</w:t>
      </w:r>
      <w:r w:rsidRPr="00284D70">
        <w:rPr>
          <w:rFonts w:eastAsia="方正仿宋简体" w:cs="方正仿宋简体" w:hint="eastAsia"/>
          <w:sz w:val="32"/>
          <w:szCs w:val="32"/>
        </w:rPr>
        <w:t>未登记建筑的认定，应严格以市规划部门地形图、航拍图、数字化地图为依据。四层（含四层以上）被征收房屋的认定必须在未经登记建筑处理意见表上载明地形图及</w:t>
      </w:r>
      <w:r w:rsidRPr="00284D70">
        <w:rPr>
          <w:rFonts w:eastAsia="方正仿宋简体"/>
          <w:sz w:val="32"/>
          <w:szCs w:val="32"/>
        </w:rPr>
        <w:t>2003</w:t>
      </w:r>
      <w:r w:rsidRPr="00284D70">
        <w:rPr>
          <w:rFonts w:eastAsia="方正仿宋简体" w:cs="方正仿宋简体" w:hint="eastAsia"/>
          <w:sz w:val="32"/>
          <w:szCs w:val="32"/>
        </w:rPr>
        <w:t>年和</w:t>
      </w:r>
      <w:r w:rsidRPr="00284D70">
        <w:rPr>
          <w:rFonts w:eastAsia="方正仿宋简体"/>
          <w:sz w:val="32"/>
          <w:szCs w:val="32"/>
        </w:rPr>
        <w:t>2008</w:t>
      </w:r>
      <w:r w:rsidRPr="00284D70">
        <w:rPr>
          <w:rFonts w:eastAsia="方正仿宋简体" w:cs="方正仿宋简体" w:hint="eastAsia"/>
          <w:sz w:val="32"/>
          <w:szCs w:val="32"/>
        </w:rPr>
        <w:t>年航拍图数字化地图记载情况。</w:t>
      </w:r>
    </w:p>
    <w:p w:rsidR="006442E7" w:rsidRPr="00C0663A" w:rsidRDefault="006442E7" w:rsidP="00284D70">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C0663A">
        <w:rPr>
          <w:rFonts w:eastAsia="方正仿宋简体" w:cs="方正仿宋简体" w:hint="eastAsia"/>
          <w:b/>
          <w:bCs/>
          <w:sz w:val="32"/>
          <w:szCs w:val="32"/>
        </w:rPr>
        <w:t>第十二条</w:t>
      </w:r>
      <w:r w:rsidRPr="00C0663A">
        <w:rPr>
          <w:rFonts w:eastAsia="方正仿宋简体"/>
          <w:b/>
          <w:bCs/>
          <w:sz w:val="32"/>
          <w:szCs w:val="32"/>
        </w:rPr>
        <w:t xml:space="preserve"> </w:t>
      </w:r>
      <w:r w:rsidRPr="00C0663A">
        <w:rPr>
          <w:rFonts w:eastAsia="方正仿宋简体" w:cs="方正仿宋简体" w:hint="eastAsia"/>
          <w:b/>
          <w:bCs/>
          <w:sz w:val="32"/>
          <w:szCs w:val="32"/>
        </w:rPr>
        <w:t>货币补偿标准及优惠奖励办法</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（一）基本原则</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被征收房屋货币补偿总额包括被征收房屋价值补偿（含土地补偿、建安费用补偿</w:t>
      </w:r>
      <w:r w:rsidRPr="00284D70">
        <w:rPr>
          <w:rFonts w:eastAsia="方正仿宋简体"/>
          <w:sz w:val="32"/>
          <w:szCs w:val="32"/>
        </w:rPr>
        <w:t>)</w:t>
      </w:r>
      <w:r w:rsidRPr="00284D70">
        <w:rPr>
          <w:rFonts w:eastAsia="方正仿宋简体" w:cs="方正仿宋简体" w:hint="eastAsia"/>
          <w:sz w:val="32"/>
          <w:szCs w:val="32"/>
        </w:rPr>
        <w:t>、装饰装修补偿、被征收人搬迁补助、临时安置补助及相关奖励款项等。被征收人可以选择按本方案所列相应类别房屋的基准价格进行货币补偿，也可以要求进行分户评估，按分户评估结果结合产权调查认定规定进行货币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（二）货币补偿标准</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采取基准价补偿的，被征收房屋价值补偿单价（含土地）分类补偿标准如下：根据房屋结构、用地的性质、装修档次的不同情况按附表一、附表二、附表三所列标准进行货币补偿。</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（三）货币补偿优惠奖励办法</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cs="方正仿宋简体" w:hint="eastAsia"/>
          <w:sz w:val="32"/>
          <w:szCs w:val="32"/>
        </w:rPr>
        <w:t>依据泉州市人民政府办公室关于印发《在中心市区国有土地上实施房屋征收补偿指导意见》（泉政办〔</w:t>
      </w:r>
      <w:r w:rsidRPr="00284D70">
        <w:rPr>
          <w:rFonts w:eastAsia="方正仿宋简体"/>
          <w:sz w:val="32"/>
          <w:szCs w:val="32"/>
        </w:rPr>
        <w:t>2015</w:t>
      </w:r>
      <w:r w:rsidRPr="00284D70">
        <w:rPr>
          <w:rFonts w:eastAsia="方正仿宋简体" w:cs="方正仿宋简体" w:hint="eastAsia"/>
          <w:sz w:val="32"/>
          <w:szCs w:val="32"/>
        </w:rPr>
        <w:t>〕</w:t>
      </w:r>
      <w:r w:rsidRPr="00284D70">
        <w:rPr>
          <w:rFonts w:eastAsia="方正仿宋简体"/>
          <w:sz w:val="32"/>
          <w:szCs w:val="32"/>
        </w:rPr>
        <w:t>112</w:t>
      </w:r>
      <w:r w:rsidRPr="00284D70">
        <w:rPr>
          <w:rFonts w:eastAsia="方正仿宋简体" w:cs="方正仿宋简体" w:hint="eastAsia"/>
          <w:sz w:val="32"/>
          <w:szCs w:val="32"/>
        </w:rPr>
        <w:t>号），其中</w:t>
      </w:r>
      <w:r w:rsidRPr="00284D70">
        <w:rPr>
          <w:rFonts w:eastAsia="方正仿宋简体"/>
          <w:sz w:val="32"/>
          <w:szCs w:val="32"/>
        </w:rPr>
        <w:t>:</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对在签约期限内全部选择货币补偿方式、签订协议并搬迁的被征收人，给予被征收住宅房屋价值补偿和装修补偿总价</w:t>
      </w:r>
      <w:r w:rsidRPr="00284D70">
        <w:rPr>
          <w:rFonts w:eastAsia="方正仿宋简体"/>
          <w:sz w:val="32"/>
          <w:szCs w:val="32"/>
        </w:rPr>
        <w:t>20%</w:t>
      </w:r>
      <w:r w:rsidRPr="00284D70">
        <w:rPr>
          <w:rFonts w:eastAsia="方正仿宋简体" w:cs="方正仿宋简体" w:hint="eastAsia"/>
          <w:sz w:val="32"/>
          <w:szCs w:val="32"/>
        </w:rPr>
        <w:t>的货币补偿方式奖励。</w:t>
      </w:r>
    </w:p>
    <w:p w:rsidR="006442E7" w:rsidRPr="00284D70" w:rsidRDefault="006442E7" w:rsidP="00284D70">
      <w:pPr>
        <w:tabs>
          <w:tab w:val="center" w:pos="4252"/>
          <w:tab w:val="right" w:pos="8504"/>
        </w:tabs>
        <w:adjustRightInd w:val="0"/>
        <w:snapToGrid w:val="0"/>
        <w:spacing w:line="590" w:lineRule="exact"/>
        <w:ind w:firstLine="643"/>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被征收人全部选择货币补偿的，自领取房屋征收补偿款并在房屋征收公告规定的签约期限届满之日起两年内购买经济适用房、限价房或一年内在中心城区购买普通商品房（含二手房），可按购买情况向房屋征收部门申请相应的购房补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5"/>
        <w:gridCol w:w="4673"/>
      </w:tblGrid>
      <w:tr w:rsidR="006442E7" w:rsidRPr="00C0663A">
        <w:trPr>
          <w:trHeight w:val="577"/>
          <w:jc w:val="center"/>
        </w:trPr>
        <w:tc>
          <w:tcPr>
            <w:tcW w:w="4245" w:type="dxa"/>
          </w:tcPr>
          <w:p w:rsidR="006442E7" w:rsidRPr="00C0663A" w:rsidRDefault="006442E7" w:rsidP="00C0663A">
            <w:pPr>
              <w:adjustRightInd w:val="0"/>
              <w:snapToGrid w:val="0"/>
              <w:spacing w:line="590" w:lineRule="exact"/>
              <w:jc w:val="center"/>
              <w:rPr>
                <w:rFonts w:eastAsia="方正仿宋简体"/>
                <w:b/>
                <w:bCs/>
                <w:sz w:val="32"/>
                <w:szCs w:val="32"/>
              </w:rPr>
            </w:pPr>
            <w:r w:rsidRPr="00C0663A">
              <w:rPr>
                <w:rFonts w:eastAsia="方正仿宋简体" w:cs="方正仿宋简体" w:hint="eastAsia"/>
                <w:b/>
                <w:bCs/>
                <w:sz w:val="32"/>
                <w:szCs w:val="32"/>
              </w:rPr>
              <w:t>购买情况</w:t>
            </w:r>
          </w:p>
        </w:tc>
        <w:tc>
          <w:tcPr>
            <w:tcW w:w="4673" w:type="dxa"/>
          </w:tcPr>
          <w:p w:rsidR="006442E7" w:rsidRPr="00C0663A" w:rsidRDefault="006442E7" w:rsidP="00C0663A">
            <w:pPr>
              <w:adjustRightInd w:val="0"/>
              <w:snapToGrid w:val="0"/>
              <w:spacing w:line="590" w:lineRule="exact"/>
              <w:jc w:val="center"/>
              <w:rPr>
                <w:rFonts w:eastAsia="方正仿宋简体"/>
                <w:b/>
                <w:bCs/>
                <w:sz w:val="32"/>
                <w:szCs w:val="32"/>
              </w:rPr>
            </w:pPr>
            <w:r w:rsidRPr="00C0663A">
              <w:rPr>
                <w:rFonts w:eastAsia="方正仿宋简体" w:cs="方正仿宋简体" w:hint="eastAsia"/>
                <w:b/>
                <w:bCs/>
                <w:sz w:val="32"/>
                <w:szCs w:val="32"/>
              </w:rPr>
              <w:t>补助标准</w:t>
            </w:r>
          </w:p>
        </w:tc>
      </w:tr>
      <w:tr w:rsidR="006442E7" w:rsidRPr="00C0663A">
        <w:trPr>
          <w:trHeight w:val="899"/>
          <w:jc w:val="center"/>
        </w:trPr>
        <w:tc>
          <w:tcPr>
            <w:tcW w:w="4245" w:type="dxa"/>
            <w:vAlign w:val="center"/>
          </w:tcPr>
          <w:p w:rsidR="006442E7" w:rsidRPr="00C0663A" w:rsidRDefault="006442E7" w:rsidP="00C0663A">
            <w:pPr>
              <w:adjustRightInd w:val="0"/>
              <w:snapToGrid w:val="0"/>
              <w:spacing w:line="590" w:lineRule="exact"/>
              <w:rPr>
                <w:rFonts w:eastAsia="方正仿宋简体"/>
                <w:sz w:val="32"/>
                <w:szCs w:val="32"/>
              </w:rPr>
            </w:pPr>
            <w:r w:rsidRPr="00C0663A">
              <w:rPr>
                <w:rFonts w:eastAsia="方正仿宋简体" w:cs="方正仿宋简体" w:hint="eastAsia"/>
                <w:sz w:val="32"/>
                <w:szCs w:val="32"/>
              </w:rPr>
              <w:t>经济适用房或限价房</w:t>
            </w:r>
          </w:p>
        </w:tc>
        <w:tc>
          <w:tcPr>
            <w:tcW w:w="4673" w:type="dxa"/>
          </w:tcPr>
          <w:p w:rsidR="006442E7" w:rsidRPr="00C0663A" w:rsidRDefault="006442E7" w:rsidP="00C0663A">
            <w:pPr>
              <w:adjustRightInd w:val="0"/>
              <w:snapToGrid w:val="0"/>
              <w:spacing w:line="590" w:lineRule="exact"/>
              <w:rPr>
                <w:rFonts w:eastAsia="方正仿宋简体"/>
                <w:sz w:val="32"/>
                <w:szCs w:val="32"/>
              </w:rPr>
            </w:pPr>
            <w:r w:rsidRPr="00C0663A">
              <w:rPr>
                <w:rFonts w:eastAsia="方正仿宋简体" w:cs="方正仿宋简体" w:hint="eastAsia"/>
                <w:sz w:val="32"/>
                <w:szCs w:val="32"/>
              </w:rPr>
              <w:t>被征收房屋每平方米价值补偿单价的</w:t>
            </w:r>
            <w:r w:rsidRPr="00C0663A">
              <w:rPr>
                <w:rFonts w:eastAsia="方正仿宋简体"/>
                <w:sz w:val="32"/>
                <w:szCs w:val="32"/>
              </w:rPr>
              <w:t>5</w:t>
            </w:r>
            <w:r>
              <w:rPr>
                <w:rFonts w:eastAsia="方正仿宋简体"/>
                <w:sz w:val="32"/>
                <w:szCs w:val="32"/>
              </w:rPr>
              <w:t>%</w:t>
            </w:r>
            <w:r w:rsidRPr="00C0663A">
              <w:rPr>
                <w:rFonts w:eastAsia="方正仿宋简体"/>
                <w:sz w:val="32"/>
                <w:szCs w:val="32"/>
              </w:rPr>
              <w:t>×</w:t>
            </w:r>
            <w:r w:rsidRPr="00C0663A">
              <w:rPr>
                <w:rFonts w:eastAsia="方正仿宋简体" w:cs="方正仿宋简体" w:hint="eastAsia"/>
                <w:sz w:val="32"/>
                <w:szCs w:val="32"/>
              </w:rPr>
              <w:t>新购住房建筑面积</w:t>
            </w:r>
          </w:p>
        </w:tc>
      </w:tr>
      <w:tr w:rsidR="006442E7" w:rsidRPr="00C0663A">
        <w:trPr>
          <w:trHeight w:val="968"/>
          <w:jc w:val="center"/>
        </w:trPr>
        <w:tc>
          <w:tcPr>
            <w:tcW w:w="4245" w:type="dxa"/>
            <w:vAlign w:val="center"/>
          </w:tcPr>
          <w:p w:rsidR="006442E7" w:rsidRPr="00C0663A" w:rsidRDefault="006442E7" w:rsidP="00C0663A">
            <w:pPr>
              <w:adjustRightInd w:val="0"/>
              <w:snapToGrid w:val="0"/>
              <w:spacing w:line="590" w:lineRule="exact"/>
              <w:rPr>
                <w:rFonts w:eastAsia="方正仿宋简体"/>
                <w:sz w:val="32"/>
                <w:szCs w:val="32"/>
              </w:rPr>
            </w:pPr>
            <w:r w:rsidRPr="00C0663A">
              <w:rPr>
                <w:rFonts w:eastAsia="方正仿宋简体" w:cs="方正仿宋简体" w:hint="eastAsia"/>
                <w:sz w:val="32"/>
                <w:szCs w:val="32"/>
              </w:rPr>
              <w:t>普通商品房（含二手房）</w:t>
            </w:r>
          </w:p>
        </w:tc>
        <w:tc>
          <w:tcPr>
            <w:tcW w:w="4673" w:type="dxa"/>
          </w:tcPr>
          <w:p w:rsidR="006442E7" w:rsidRPr="00C0663A" w:rsidRDefault="006442E7" w:rsidP="00C0663A">
            <w:pPr>
              <w:adjustRightInd w:val="0"/>
              <w:snapToGrid w:val="0"/>
              <w:spacing w:line="590" w:lineRule="exact"/>
              <w:rPr>
                <w:rFonts w:eastAsia="方正仿宋简体"/>
                <w:sz w:val="32"/>
                <w:szCs w:val="32"/>
              </w:rPr>
            </w:pPr>
            <w:r w:rsidRPr="00C0663A">
              <w:rPr>
                <w:rFonts w:eastAsia="方正仿宋简体" w:cs="方正仿宋简体" w:hint="eastAsia"/>
                <w:sz w:val="32"/>
                <w:szCs w:val="32"/>
              </w:rPr>
              <w:t>被征收房屋每平方米价值补偿单价的</w:t>
            </w:r>
            <w:r w:rsidRPr="00C0663A">
              <w:rPr>
                <w:rFonts w:eastAsia="方正仿宋简体"/>
                <w:sz w:val="32"/>
                <w:szCs w:val="32"/>
              </w:rPr>
              <w:t>10</w:t>
            </w:r>
            <w:r>
              <w:rPr>
                <w:rFonts w:eastAsia="方正仿宋简体"/>
                <w:sz w:val="32"/>
                <w:szCs w:val="32"/>
              </w:rPr>
              <w:t>%</w:t>
            </w:r>
            <w:r w:rsidRPr="00C0663A">
              <w:rPr>
                <w:rFonts w:eastAsia="方正仿宋简体"/>
                <w:sz w:val="32"/>
                <w:szCs w:val="32"/>
              </w:rPr>
              <w:t>×</w:t>
            </w:r>
            <w:r w:rsidRPr="00C0663A">
              <w:rPr>
                <w:rFonts w:eastAsia="方正仿宋简体" w:cs="方正仿宋简体" w:hint="eastAsia"/>
                <w:sz w:val="32"/>
                <w:szCs w:val="32"/>
              </w:rPr>
              <w:t>新购住房建筑面积</w:t>
            </w:r>
          </w:p>
        </w:tc>
      </w:tr>
      <w:tr w:rsidR="006442E7" w:rsidRPr="00C0663A">
        <w:trPr>
          <w:trHeight w:val="968"/>
          <w:jc w:val="center"/>
        </w:trPr>
        <w:tc>
          <w:tcPr>
            <w:tcW w:w="8918" w:type="dxa"/>
            <w:gridSpan w:val="2"/>
          </w:tcPr>
          <w:p w:rsidR="006442E7" w:rsidRPr="00C0663A" w:rsidRDefault="006442E7" w:rsidP="00C0663A">
            <w:pPr>
              <w:adjustRightInd w:val="0"/>
              <w:snapToGrid w:val="0"/>
              <w:spacing w:line="590" w:lineRule="exact"/>
              <w:rPr>
                <w:rFonts w:eastAsia="方正仿宋简体"/>
                <w:sz w:val="32"/>
                <w:szCs w:val="32"/>
              </w:rPr>
            </w:pPr>
            <w:r w:rsidRPr="00C0663A">
              <w:rPr>
                <w:rFonts w:eastAsia="方正仿宋简体" w:cs="方正仿宋简体" w:hint="eastAsia"/>
                <w:sz w:val="32"/>
                <w:szCs w:val="32"/>
              </w:rPr>
              <w:t>备注：新购住房建筑面积若超过被征收房屋应补偿面积，以被征收房屋应补偿面积计算。</w:t>
            </w:r>
          </w:p>
        </w:tc>
      </w:tr>
    </w:tbl>
    <w:p w:rsidR="006442E7" w:rsidRPr="00C0663A" w:rsidRDefault="006442E7" w:rsidP="00C0663A">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C0663A">
        <w:rPr>
          <w:rFonts w:eastAsia="方正仿宋简体" w:cs="方正仿宋简体" w:hint="eastAsia"/>
          <w:b/>
          <w:bCs/>
          <w:sz w:val="32"/>
          <w:szCs w:val="32"/>
        </w:rPr>
        <w:t>第十三条</w:t>
      </w:r>
      <w:r w:rsidRPr="00C0663A">
        <w:rPr>
          <w:rFonts w:eastAsia="方正仿宋简体"/>
          <w:b/>
          <w:bCs/>
          <w:sz w:val="32"/>
          <w:szCs w:val="32"/>
        </w:rPr>
        <w:t xml:space="preserve"> </w:t>
      </w:r>
      <w:r w:rsidRPr="00C0663A">
        <w:rPr>
          <w:rFonts w:eastAsia="方正仿宋简体" w:cs="方正仿宋简体" w:hint="eastAsia"/>
          <w:b/>
          <w:bCs/>
          <w:sz w:val="32"/>
          <w:szCs w:val="32"/>
        </w:rPr>
        <w:t>住宅产权调换结算及保障办法</w:t>
      </w:r>
    </w:p>
    <w:p w:rsidR="006442E7" w:rsidRPr="00284D70" w:rsidRDefault="006442E7" w:rsidP="00C0663A">
      <w:pPr>
        <w:tabs>
          <w:tab w:val="center" w:pos="4252"/>
          <w:tab w:val="right" w:pos="8504"/>
        </w:tabs>
        <w:adjustRightInd w:val="0"/>
        <w:snapToGrid w:val="0"/>
        <w:spacing w:line="590" w:lineRule="exact"/>
        <w:ind w:firstLine="641"/>
        <w:textAlignment w:val="baseline"/>
        <w:rPr>
          <w:rFonts w:eastAsia="方正仿宋简体"/>
          <w:sz w:val="32"/>
          <w:szCs w:val="32"/>
        </w:rPr>
      </w:pPr>
      <w:r w:rsidRPr="00284D70">
        <w:rPr>
          <w:rFonts w:eastAsia="方正仿宋简体" w:cs="方正仿宋简体" w:hint="eastAsia"/>
          <w:sz w:val="32"/>
          <w:szCs w:val="32"/>
        </w:rPr>
        <w:t>（一）基本原则</w:t>
      </w:r>
    </w:p>
    <w:p w:rsidR="006442E7" w:rsidRPr="00284D70" w:rsidRDefault="006442E7" w:rsidP="00C0663A">
      <w:pPr>
        <w:tabs>
          <w:tab w:val="center" w:pos="4252"/>
          <w:tab w:val="right" w:pos="8504"/>
        </w:tabs>
        <w:adjustRightInd w:val="0"/>
        <w:snapToGrid w:val="0"/>
        <w:spacing w:line="590" w:lineRule="exact"/>
        <w:ind w:firstLine="641"/>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依法实行房屋等价置换。被征收人选择房屋产权调换的，依法实行等价置换，以被征收房屋价值和安置房价值，实施两者的价值置换，并按照“多还少补”的原则结算差价。</w:t>
      </w:r>
    </w:p>
    <w:p w:rsidR="006442E7" w:rsidRPr="00284D70" w:rsidRDefault="006442E7" w:rsidP="00C0663A">
      <w:pPr>
        <w:tabs>
          <w:tab w:val="center" w:pos="4252"/>
          <w:tab w:val="right" w:pos="8504"/>
        </w:tabs>
        <w:adjustRightInd w:val="0"/>
        <w:snapToGrid w:val="0"/>
        <w:spacing w:line="590" w:lineRule="exact"/>
        <w:ind w:firstLine="641"/>
        <w:textAlignment w:val="baseline"/>
        <w:rPr>
          <w:rFonts w:eastAsia="方正仿宋简体"/>
          <w:sz w:val="32"/>
          <w:szCs w:val="32"/>
        </w:rPr>
      </w:pPr>
      <w:r w:rsidRPr="00284D70">
        <w:rPr>
          <w:rFonts w:eastAsia="方正仿宋简体"/>
          <w:sz w:val="32"/>
          <w:szCs w:val="32"/>
        </w:rPr>
        <w:t>2</w:t>
      </w:r>
      <w:r>
        <w:rPr>
          <w:rFonts w:eastAsia="方正仿宋简体" w:cs="方正仿宋简体" w:hint="eastAsia"/>
          <w:sz w:val="32"/>
          <w:szCs w:val="32"/>
        </w:rPr>
        <w:t>．</w:t>
      </w:r>
      <w:r w:rsidRPr="00284D70">
        <w:rPr>
          <w:rFonts w:eastAsia="方正仿宋简体" w:cs="方正仿宋简体" w:hint="eastAsia"/>
          <w:sz w:val="32"/>
          <w:szCs w:val="32"/>
        </w:rPr>
        <w:t>严格按“一户一宅”原则确定产权调换面积。根据《土地管理法》《城乡规划法》等法律法规中“一户一宅”的有关规定，对被征收房屋可以选择产权调换的面积严格界定，合理控制被征收人选择房屋产权调换的面积。原则上被征收房屋选择产权调换的部份以用地面积</w:t>
      </w:r>
      <w:r w:rsidRPr="00284D70">
        <w:rPr>
          <w:rFonts w:eastAsia="方正仿宋简体"/>
          <w:sz w:val="32"/>
          <w:szCs w:val="32"/>
        </w:rPr>
        <w:t>120</w:t>
      </w:r>
      <w:r w:rsidRPr="00284D70">
        <w:rPr>
          <w:rFonts w:eastAsia="方正仿宋简体" w:cs="方正仿宋简体" w:hint="eastAsia"/>
          <w:sz w:val="32"/>
          <w:szCs w:val="32"/>
        </w:rPr>
        <w:t>㎡（使用山坡地或杂地建设的房屋，其认定可以产权调换的用地面积最高为</w:t>
      </w:r>
      <w:r w:rsidRPr="00284D70">
        <w:rPr>
          <w:rFonts w:eastAsia="方正仿宋简体"/>
          <w:sz w:val="32"/>
          <w:szCs w:val="32"/>
        </w:rPr>
        <w:t>150</w:t>
      </w:r>
      <w:r w:rsidRPr="00284D70">
        <w:rPr>
          <w:rFonts w:eastAsia="方正仿宋简体" w:cs="方正仿宋简体" w:hint="eastAsia"/>
          <w:sz w:val="32"/>
          <w:szCs w:val="32"/>
        </w:rPr>
        <w:t>㎡），建筑层数三层以内（含三层）为限，超过部分实行货币补偿。</w:t>
      </w:r>
    </w:p>
    <w:p w:rsidR="006442E7" w:rsidRPr="00284D70" w:rsidRDefault="006442E7" w:rsidP="00C0663A">
      <w:pPr>
        <w:tabs>
          <w:tab w:val="center" w:pos="4252"/>
          <w:tab w:val="right" w:pos="8504"/>
        </w:tabs>
        <w:adjustRightInd w:val="0"/>
        <w:snapToGrid w:val="0"/>
        <w:spacing w:line="590" w:lineRule="exact"/>
        <w:ind w:firstLine="641"/>
        <w:textAlignment w:val="baseline"/>
        <w:rPr>
          <w:rFonts w:eastAsia="方正仿宋简体"/>
          <w:sz w:val="32"/>
          <w:szCs w:val="32"/>
        </w:rPr>
      </w:pPr>
      <w:r w:rsidRPr="00284D70">
        <w:rPr>
          <w:rFonts w:eastAsia="方正仿宋简体" w:cs="方正仿宋简体" w:hint="eastAsia"/>
          <w:sz w:val="32"/>
          <w:szCs w:val="32"/>
        </w:rPr>
        <w:t>（二）产权调换结算办法及优惠奖励办法</w:t>
      </w:r>
    </w:p>
    <w:p w:rsidR="006442E7" w:rsidRPr="00284D70" w:rsidRDefault="006442E7" w:rsidP="00C0663A">
      <w:pPr>
        <w:tabs>
          <w:tab w:val="center" w:pos="4252"/>
          <w:tab w:val="right" w:pos="8504"/>
        </w:tabs>
        <w:adjustRightInd w:val="0"/>
        <w:snapToGrid w:val="0"/>
        <w:spacing w:line="590" w:lineRule="exact"/>
        <w:ind w:firstLine="641"/>
        <w:textAlignment w:val="baseline"/>
        <w:rPr>
          <w:rFonts w:eastAsia="方正仿宋简体"/>
          <w:sz w:val="32"/>
          <w:szCs w:val="32"/>
        </w:rPr>
      </w:pPr>
      <w:r w:rsidRPr="00284D70">
        <w:rPr>
          <w:rFonts w:eastAsia="方正仿宋简体"/>
          <w:sz w:val="32"/>
          <w:szCs w:val="32"/>
        </w:rPr>
        <w:t>1</w:t>
      </w:r>
      <w:r>
        <w:rPr>
          <w:rFonts w:eastAsia="方正仿宋简体" w:cs="方正仿宋简体" w:hint="eastAsia"/>
          <w:sz w:val="32"/>
          <w:szCs w:val="32"/>
        </w:rPr>
        <w:t>．</w:t>
      </w:r>
      <w:r w:rsidRPr="00284D70">
        <w:rPr>
          <w:rFonts w:eastAsia="方正仿宋简体" w:cs="方正仿宋简体" w:hint="eastAsia"/>
          <w:sz w:val="32"/>
          <w:szCs w:val="32"/>
        </w:rPr>
        <w:t>实行异地安置，安置房评估基准价详见下表，在签约期限内签订协议并搬迁腾空的被征收人，按优惠后的结算价格结算。</w:t>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8"/>
        <w:gridCol w:w="2948"/>
        <w:gridCol w:w="2945"/>
      </w:tblGrid>
      <w:tr w:rsidR="006442E7" w:rsidRPr="00C0663A">
        <w:trPr>
          <w:trHeight w:val="567"/>
          <w:jc w:val="center"/>
        </w:trPr>
        <w:tc>
          <w:tcPr>
            <w:tcW w:w="2928" w:type="dxa"/>
            <w:vAlign w:val="center"/>
          </w:tcPr>
          <w:p w:rsidR="006442E7" w:rsidRPr="00C0663A" w:rsidRDefault="006442E7" w:rsidP="00C0663A">
            <w:pPr>
              <w:spacing w:line="590" w:lineRule="exact"/>
              <w:jc w:val="center"/>
              <w:rPr>
                <w:rFonts w:eastAsia="方正仿宋简体"/>
                <w:b/>
                <w:bCs/>
                <w:sz w:val="32"/>
                <w:szCs w:val="32"/>
              </w:rPr>
            </w:pPr>
            <w:r w:rsidRPr="00C0663A">
              <w:rPr>
                <w:rFonts w:eastAsia="方正仿宋简体" w:cs="方正仿宋简体" w:hint="eastAsia"/>
                <w:b/>
                <w:bCs/>
                <w:sz w:val="32"/>
                <w:szCs w:val="32"/>
              </w:rPr>
              <w:t>安置地点</w:t>
            </w:r>
          </w:p>
        </w:tc>
        <w:tc>
          <w:tcPr>
            <w:tcW w:w="2948" w:type="dxa"/>
            <w:vAlign w:val="center"/>
          </w:tcPr>
          <w:p w:rsidR="006442E7" w:rsidRPr="00C0663A" w:rsidRDefault="006442E7" w:rsidP="00C0663A">
            <w:pPr>
              <w:spacing w:line="590" w:lineRule="exact"/>
              <w:jc w:val="center"/>
              <w:rPr>
                <w:rFonts w:eastAsia="方正仿宋简体"/>
                <w:b/>
                <w:bCs/>
                <w:sz w:val="32"/>
                <w:szCs w:val="32"/>
              </w:rPr>
            </w:pPr>
            <w:r w:rsidRPr="00C0663A">
              <w:rPr>
                <w:rFonts w:eastAsia="方正仿宋简体" w:cs="方正仿宋简体" w:hint="eastAsia"/>
                <w:b/>
                <w:bCs/>
                <w:sz w:val="32"/>
                <w:szCs w:val="32"/>
              </w:rPr>
              <w:t>评估基准价（元</w:t>
            </w:r>
            <w:r w:rsidRPr="00C0663A">
              <w:rPr>
                <w:rFonts w:eastAsia="方正仿宋简体"/>
                <w:b/>
                <w:bCs/>
                <w:sz w:val="32"/>
                <w:szCs w:val="32"/>
              </w:rPr>
              <w:t>/</w:t>
            </w:r>
            <w:r w:rsidRPr="00C0663A">
              <w:rPr>
                <w:rFonts w:eastAsia="仿宋" w:cs="仿宋" w:hint="eastAsia"/>
                <w:b/>
                <w:bCs/>
                <w:sz w:val="32"/>
                <w:szCs w:val="32"/>
              </w:rPr>
              <w:t>㎡</w:t>
            </w:r>
            <w:r w:rsidRPr="00C0663A">
              <w:rPr>
                <w:rFonts w:eastAsia="方正仿宋简体" w:cs="方正仿宋简体" w:hint="eastAsia"/>
                <w:b/>
                <w:bCs/>
                <w:sz w:val="32"/>
                <w:szCs w:val="32"/>
              </w:rPr>
              <w:t>）</w:t>
            </w:r>
          </w:p>
        </w:tc>
        <w:tc>
          <w:tcPr>
            <w:tcW w:w="2945" w:type="dxa"/>
            <w:vAlign w:val="center"/>
          </w:tcPr>
          <w:p w:rsidR="006442E7" w:rsidRPr="00C0663A" w:rsidRDefault="006442E7" w:rsidP="00C0663A">
            <w:pPr>
              <w:spacing w:line="590" w:lineRule="exact"/>
              <w:jc w:val="center"/>
              <w:rPr>
                <w:rFonts w:eastAsia="方正仿宋简体"/>
                <w:b/>
                <w:bCs/>
                <w:sz w:val="32"/>
                <w:szCs w:val="32"/>
              </w:rPr>
            </w:pPr>
            <w:r w:rsidRPr="00C0663A">
              <w:rPr>
                <w:rFonts w:eastAsia="方正仿宋简体" w:cs="方正仿宋简体" w:hint="eastAsia"/>
                <w:b/>
                <w:bCs/>
                <w:sz w:val="32"/>
                <w:szCs w:val="32"/>
              </w:rPr>
              <w:t>优惠结算价（元</w:t>
            </w:r>
            <w:r w:rsidRPr="00C0663A">
              <w:rPr>
                <w:rFonts w:eastAsia="方正仿宋简体"/>
                <w:b/>
                <w:bCs/>
                <w:sz w:val="32"/>
                <w:szCs w:val="32"/>
              </w:rPr>
              <w:t>/</w:t>
            </w:r>
            <w:r w:rsidRPr="00C0663A">
              <w:rPr>
                <w:rFonts w:eastAsia="仿宋" w:cs="仿宋" w:hint="eastAsia"/>
                <w:b/>
                <w:bCs/>
                <w:sz w:val="32"/>
                <w:szCs w:val="32"/>
              </w:rPr>
              <w:t>㎡</w:t>
            </w:r>
            <w:r w:rsidRPr="00C0663A">
              <w:rPr>
                <w:rFonts w:eastAsia="方正仿宋简体" w:cs="方正仿宋简体" w:hint="eastAsia"/>
                <w:b/>
                <w:bCs/>
                <w:sz w:val="32"/>
                <w:szCs w:val="32"/>
              </w:rPr>
              <w:t>）</w:t>
            </w:r>
          </w:p>
        </w:tc>
      </w:tr>
      <w:tr w:rsidR="006442E7" w:rsidRPr="00C0663A">
        <w:trPr>
          <w:trHeight w:val="567"/>
          <w:jc w:val="center"/>
        </w:trPr>
        <w:tc>
          <w:tcPr>
            <w:tcW w:w="2928"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cs="方正仿宋简体" w:hint="eastAsia"/>
                <w:sz w:val="32"/>
                <w:szCs w:val="32"/>
              </w:rPr>
              <w:t>西郊片区安置区</w:t>
            </w:r>
          </w:p>
        </w:tc>
        <w:tc>
          <w:tcPr>
            <w:tcW w:w="2948"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sz w:val="32"/>
                <w:szCs w:val="32"/>
              </w:rPr>
              <w:t>10411</w:t>
            </w:r>
          </w:p>
        </w:tc>
        <w:tc>
          <w:tcPr>
            <w:tcW w:w="2945"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sz w:val="32"/>
                <w:szCs w:val="32"/>
              </w:rPr>
              <w:t>9000</w:t>
            </w:r>
          </w:p>
        </w:tc>
      </w:tr>
      <w:tr w:rsidR="006442E7" w:rsidRPr="00C0663A">
        <w:trPr>
          <w:trHeight w:val="567"/>
          <w:jc w:val="center"/>
        </w:trPr>
        <w:tc>
          <w:tcPr>
            <w:tcW w:w="2928"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cs="方正仿宋简体" w:hint="eastAsia"/>
                <w:sz w:val="32"/>
                <w:szCs w:val="32"/>
              </w:rPr>
              <w:t>爱国路片区安置区</w:t>
            </w:r>
          </w:p>
        </w:tc>
        <w:tc>
          <w:tcPr>
            <w:tcW w:w="2948"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sz w:val="32"/>
                <w:szCs w:val="32"/>
              </w:rPr>
              <w:t>11422</w:t>
            </w:r>
          </w:p>
        </w:tc>
        <w:tc>
          <w:tcPr>
            <w:tcW w:w="2945"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sz w:val="32"/>
                <w:szCs w:val="32"/>
              </w:rPr>
              <w:t>9600</w:t>
            </w:r>
          </w:p>
        </w:tc>
      </w:tr>
      <w:tr w:rsidR="006442E7" w:rsidRPr="00C0663A">
        <w:trPr>
          <w:trHeight w:val="567"/>
          <w:jc w:val="center"/>
        </w:trPr>
        <w:tc>
          <w:tcPr>
            <w:tcW w:w="2928"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cs="方正仿宋简体" w:hint="eastAsia"/>
                <w:sz w:val="32"/>
                <w:szCs w:val="32"/>
              </w:rPr>
              <w:t>锦美安置区</w:t>
            </w:r>
          </w:p>
        </w:tc>
        <w:tc>
          <w:tcPr>
            <w:tcW w:w="2948"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sz w:val="32"/>
                <w:szCs w:val="32"/>
              </w:rPr>
              <w:t>7629</w:t>
            </w:r>
          </w:p>
        </w:tc>
        <w:tc>
          <w:tcPr>
            <w:tcW w:w="2945" w:type="dxa"/>
            <w:vAlign w:val="center"/>
          </w:tcPr>
          <w:p w:rsidR="006442E7" w:rsidRPr="00C0663A" w:rsidRDefault="006442E7" w:rsidP="00C0663A">
            <w:pPr>
              <w:spacing w:line="590" w:lineRule="exact"/>
              <w:jc w:val="center"/>
              <w:rPr>
                <w:rFonts w:eastAsia="方正仿宋简体"/>
                <w:sz w:val="32"/>
                <w:szCs w:val="32"/>
              </w:rPr>
            </w:pPr>
            <w:r w:rsidRPr="00C0663A">
              <w:rPr>
                <w:rFonts w:eastAsia="方正仿宋简体"/>
                <w:sz w:val="32"/>
                <w:szCs w:val="32"/>
              </w:rPr>
              <w:t>5500</w:t>
            </w:r>
          </w:p>
        </w:tc>
      </w:tr>
    </w:tbl>
    <w:p w:rsidR="006442E7" w:rsidRPr="00C0663A" w:rsidRDefault="006442E7" w:rsidP="00C0663A">
      <w:pPr>
        <w:tabs>
          <w:tab w:val="center" w:pos="4252"/>
          <w:tab w:val="right" w:pos="8504"/>
        </w:tabs>
        <w:adjustRightInd w:val="0"/>
        <w:snapToGrid w:val="0"/>
        <w:spacing w:line="590" w:lineRule="exact"/>
        <w:ind w:firstLine="641"/>
        <w:textAlignment w:val="baseline"/>
        <w:rPr>
          <w:rFonts w:eastAsia="方正仿宋简体"/>
          <w:sz w:val="32"/>
          <w:szCs w:val="32"/>
        </w:rPr>
      </w:pPr>
      <w:r w:rsidRPr="00C0663A">
        <w:rPr>
          <w:rFonts w:eastAsia="方正仿宋简体"/>
          <w:sz w:val="32"/>
          <w:szCs w:val="32"/>
        </w:rPr>
        <w:t>2</w:t>
      </w:r>
      <w:r w:rsidRPr="00C0663A">
        <w:rPr>
          <w:rFonts w:eastAsia="方正仿宋简体" w:cs="方正仿宋简体" w:hint="eastAsia"/>
          <w:sz w:val="32"/>
          <w:szCs w:val="32"/>
        </w:rPr>
        <w:t>．原则上每个产权户（即每个选房号）所选安置房的面积应与其可产权调换的面积一致。但因安置房户型、结构等原因，安置房建筑面积超过其可产权调换房屋面积，按下表所列价格结算。</w:t>
      </w:r>
    </w:p>
    <w:tbl>
      <w:tblPr>
        <w:tblpPr w:leftFromText="180" w:rightFromText="180" w:vertAnchor="text" w:horzAnchor="margin" w:tblpXSpec="center" w:tblpY="22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260"/>
        <w:gridCol w:w="1980"/>
        <w:gridCol w:w="1980"/>
        <w:gridCol w:w="1620"/>
      </w:tblGrid>
      <w:tr w:rsidR="006442E7" w:rsidRPr="005048E8" w:rsidTr="005048E8">
        <w:trPr>
          <w:cantSplit/>
          <w:trHeight w:val="567"/>
        </w:trPr>
        <w:tc>
          <w:tcPr>
            <w:tcW w:w="2088" w:type="dxa"/>
            <w:vMerge w:val="restart"/>
            <w:vAlign w:val="center"/>
          </w:tcPr>
          <w:p w:rsidR="006442E7" w:rsidRPr="005048E8" w:rsidRDefault="006442E7" w:rsidP="005048E8">
            <w:pPr>
              <w:spacing w:line="590" w:lineRule="exact"/>
              <w:jc w:val="center"/>
              <w:rPr>
                <w:rFonts w:eastAsia="方正仿宋简体"/>
                <w:b/>
                <w:bCs/>
                <w:sz w:val="28"/>
                <w:szCs w:val="28"/>
              </w:rPr>
            </w:pPr>
            <w:r w:rsidRPr="005048E8">
              <w:rPr>
                <w:rFonts w:eastAsia="方正仿宋简体" w:cs="方正仿宋简体" w:hint="eastAsia"/>
                <w:b/>
                <w:bCs/>
                <w:sz w:val="28"/>
                <w:szCs w:val="28"/>
              </w:rPr>
              <w:t>安置地点</w:t>
            </w:r>
          </w:p>
        </w:tc>
        <w:tc>
          <w:tcPr>
            <w:tcW w:w="6840" w:type="dxa"/>
            <w:gridSpan w:val="4"/>
            <w:vAlign w:val="center"/>
          </w:tcPr>
          <w:p w:rsidR="006442E7" w:rsidRPr="005048E8" w:rsidRDefault="006442E7" w:rsidP="005048E8">
            <w:pPr>
              <w:spacing w:line="590" w:lineRule="exact"/>
              <w:jc w:val="center"/>
              <w:rPr>
                <w:rFonts w:eastAsia="方正仿宋简体"/>
                <w:b/>
                <w:bCs/>
                <w:sz w:val="28"/>
                <w:szCs w:val="28"/>
              </w:rPr>
            </w:pPr>
            <w:r w:rsidRPr="005048E8">
              <w:rPr>
                <w:rFonts w:eastAsia="方正仿宋简体" w:cs="方正仿宋简体" w:hint="eastAsia"/>
                <w:b/>
                <w:bCs/>
                <w:sz w:val="28"/>
                <w:szCs w:val="28"/>
              </w:rPr>
              <w:t>扩购价（元</w:t>
            </w:r>
            <w:r w:rsidRPr="005048E8">
              <w:rPr>
                <w:rFonts w:eastAsia="方正仿宋简体"/>
                <w:b/>
                <w:bCs/>
                <w:sz w:val="28"/>
                <w:szCs w:val="28"/>
              </w:rPr>
              <w:t>/</w:t>
            </w:r>
            <w:r w:rsidRPr="005048E8">
              <w:rPr>
                <w:rFonts w:eastAsia="仿宋" w:cs="仿宋" w:hint="eastAsia"/>
                <w:b/>
                <w:bCs/>
                <w:sz w:val="28"/>
                <w:szCs w:val="28"/>
              </w:rPr>
              <w:t>㎡</w:t>
            </w:r>
            <w:r w:rsidRPr="005048E8">
              <w:rPr>
                <w:rFonts w:eastAsia="方正仿宋简体" w:cs="方正仿宋简体" w:hint="eastAsia"/>
                <w:b/>
                <w:bCs/>
                <w:sz w:val="28"/>
                <w:szCs w:val="28"/>
              </w:rPr>
              <w:t>）</w:t>
            </w:r>
          </w:p>
        </w:tc>
      </w:tr>
      <w:tr w:rsidR="006442E7" w:rsidRPr="005048E8" w:rsidTr="005048E8">
        <w:trPr>
          <w:cantSplit/>
          <w:trHeight w:val="567"/>
        </w:trPr>
        <w:tc>
          <w:tcPr>
            <w:tcW w:w="2088" w:type="dxa"/>
            <w:vMerge/>
            <w:vAlign w:val="center"/>
          </w:tcPr>
          <w:p w:rsidR="006442E7" w:rsidRPr="005048E8" w:rsidRDefault="006442E7" w:rsidP="005048E8">
            <w:pPr>
              <w:widowControl/>
              <w:spacing w:line="590" w:lineRule="exact"/>
              <w:jc w:val="left"/>
              <w:rPr>
                <w:rFonts w:eastAsia="方正仿宋简体"/>
                <w:b/>
                <w:bCs/>
                <w:sz w:val="28"/>
                <w:szCs w:val="28"/>
              </w:rPr>
            </w:pPr>
          </w:p>
        </w:tc>
        <w:tc>
          <w:tcPr>
            <w:tcW w:w="1260" w:type="dxa"/>
            <w:vAlign w:val="center"/>
          </w:tcPr>
          <w:p w:rsidR="006442E7" w:rsidRPr="005048E8" w:rsidRDefault="006442E7" w:rsidP="005048E8">
            <w:pPr>
              <w:spacing w:line="590" w:lineRule="exact"/>
              <w:jc w:val="center"/>
              <w:rPr>
                <w:rFonts w:eastAsia="方正仿宋简体"/>
                <w:b/>
                <w:bCs/>
                <w:sz w:val="28"/>
                <w:szCs w:val="28"/>
              </w:rPr>
            </w:pPr>
            <w:r w:rsidRPr="005048E8">
              <w:rPr>
                <w:rFonts w:eastAsia="方正仿宋简体"/>
                <w:b/>
                <w:bCs/>
                <w:sz w:val="28"/>
                <w:szCs w:val="28"/>
              </w:rPr>
              <w:t>5</w:t>
            </w:r>
            <w:r w:rsidRPr="005048E8">
              <w:rPr>
                <w:rFonts w:eastAsia="仿宋" w:cs="仿宋" w:hint="eastAsia"/>
                <w:b/>
                <w:bCs/>
                <w:sz w:val="28"/>
                <w:szCs w:val="28"/>
              </w:rPr>
              <w:t>㎡</w:t>
            </w:r>
            <w:r w:rsidRPr="005048E8">
              <w:rPr>
                <w:rFonts w:eastAsia="方正仿宋简体" w:cs="方正仿宋简体" w:hint="eastAsia"/>
                <w:b/>
                <w:bCs/>
                <w:sz w:val="28"/>
                <w:szCs w:val="28"/>
              </w:rPr>
              <w:t>以内（含）</w:t>
            </w:r>
          </w:p>
        </w:tc>
        <w:tc>
          <w:tcPr>
            <w:tcW w:w="1980" w:type="dxa"/>
            <w:vAlign w:val="center"/>
          </w:tcPr>
          <w:p w:rsidR="006442E7" w:rsidRPr="005048E8" w:rsidRDefault="006442E7" w:rsidP="005048E8">
            <w:pPr>
              <w:spacing w:line="590" w:lineRule="exact"/>
              <w:jc w:val="center"/>
              <w:rPr>
                <w:rFonts w:eastAsia="方正仿宋简体"/>
                <w:b/>
                <w:bCs/>
                <w:sz w:val="28"/>
                <w:szCs w:val="28"/>
              </w:rPr>
            </w:pPr>
            <w:r w:rsidRPr="005048E8">
              <w:rPr>
                <w:rFonts w:eastAsia="方正仿宋简体"/>
                <w:b/>
                <w:bCs/>
                <w:sz w:val="28"/>
                <w:szCs w:val="28"/>
              </w:rPr>
              <w:t>5</w:t>
            </w:r>
            <w:r w:rsidRPr="005048E8">
              <w:rPr>
                <w:rFonts w:eastAsia="仿宋" w:cs="仿宋" w:hint="eastAsia"/>
                <w:b/>
                <w:bCs/>
                <w:sz w:val="28"/>
                <w:szCs w:val="28"/>
              </w:rPr>
              <w:t>㎡</w:t>
            </w:r>
            <w:r w:rsidRPr="005048E8">
              <w:rPr>
                <w:rFonts w:eastAsia="方正仿宋简体"/>
                <w:b/>
                <w:bCs/>
                <w:sz w:val="28"/>
                <w:szCs w:val="28"/>
              </w:rPr>
              <w:t>-10</w:t>
            </w:r>
            <w:r w:rsidRPr="005048E8">
              <w:rPr>
                <w:rFonts w:eastAsia="仿宋" w:cs="仿宋" w:hint="eastAsia"/>
                <w:b/>
                <w:bCs/>
                <w:sz w:val="28"/>
                <w:szCs w:val="28"/>
              </w:rPr>
              <w:t>㎡</w:t>
            </w:r>
            <w:r w:rsidRPr="005048E8">
              <w:rPr>
                <w:rFonts w:eastAsia="方正仿宋简体" w:cs="方正仿宋简体" w:hint="eastAsia"/>
                <w:b/>
                <w:bCs/>
                <w:sz w:val="28"/>
                <w:szCs w:val="28"/>
              </w:rPr>
              <w:t>以内（含</w:t>
            </w:r>
            <w:r w:rsidRPr="005048E8">
              <w:rPr>
                <w:rFonts w:eastAsia="方正仿宋简体"/>
                <w:b/>
                <w:bCs/>
                <w:sz w:val="28"/>
                <w:szCs w:val="28"/>
              </w:rPr>
              <w:t>10</w:t>
            </w:r>
            <w:r w:rsidRPr="005048E8">
              <w:rPr>
                <w:rFonts w:eastAsia="仿宋" w:cs="仿宋" w:hint="eastAsia"/>
                <w:b/>
                <w:bCs/>
                <w:sz w:val="28"/>
                <w:szCs w:val="28"/>
              </w:rPr>
              <w:t>㎡</w:t>
            </w:r>
            <w:r w:rsidRPr="005048E8">
              <w:rPr>
                <w:rFonts w:eastAsia="方正仿宋简体" w:cs="方正仿宋简体" w:hint="eastAsia"/>
                <w:b/>
                <w:bCs/>
                <w:sz w:val="28"/>
                <w:szCs w:val="28"/>
              </w:rPr>
              <w:t>）</w:t>
            </w:r>
          </w:p>
        </w:tc>
        <w:tc>
          <w:tcPr>
            <w:tcW w:w="1980" w:type="dxa"/>
            <w:vAlign w:val="center"/>
          </w:tcPr>
          <w:p w:rsidR="006442E7" w:rsidRPr="005048E8" w:rsidRDefault="006442E7" w:rsidP="005048E8">
            <w:pPr>
              <w:spacing w:line="590" w:lineRule="exact"/>
              <w:jc w:val="center"/>
              <w:rPr>
                <w:rFonts w:eastAsia="方正仿宋简体"/>
                <w:b/>
                <w:bCs/>
                <w:sz w:val="28"/>
                <w:szCs w:val="28"/>
              </w:rPr>
            </w:pPr>
            <w:r w:rsidRPr="005048E8">
              <w:rPr>
                <w:rFonts w:eastAsia="方正仿宋简体"/>
                <w:b/>
                <w:bCs/>
                <w:sz w:val="28"/>
                <w:szCs w:val="28"/>
              </w:rPr>
              <w:t>10</w:t>
            </w:r>
            <w:r w:rsidRPr="005048E8">
              <w:rPr>
                <w:rFonts w:eastAsia="仿宋" w:cs="仿宋" w:hint="eastAsia"/>
                <w:b/>
                <w:bCs/>
                <w:sz w:val="28"/>
                <w:szCs w:val="28"/>
              </w:rPr>
              <w:t>㎡</w:t>
            </w:r>
            <w:r w:rsidRPr="005048E8">
              <w:rPr>
                <w:rFonts w:eastAsia="方正仿宋简体"/>
                <w:b/>
                <w:bCs/>
                <w:sz w:val="28"/>
                <w:szCs w:val="28"/>
              </w:rPr>
              <w:t>-20</w:t>
            </w:r>
            <w:r w:rsidRPr="005048E8">
              <w:rPr>
                <w:rFonts w:eastAsia="仿宋" w:cs="仿宋" w:hint="eastAsia"/>
                <w:b/>
                <w:bCs/>
                <w:sz w:val="28"/>
                <w:szCs w:val="28"/>
              </w:rPr>
              <w:t>㎡</w:t>
            </w:r>
            <w:r w:rsidRPr="005048E8">
              <w:rPr>
                <w:rFonts w:eastAsia="方正仿宋简体" w:cs="方正仿宋简体" w:hint="eastAsia"/>
                <w:b/>
                <w:bCs/>
                <w:sz w:val="28"/>
                <w:szCs w:val="28"/>
              </w:rPr>
              <w:t>以内（含</w:t>
            </w:r>
            <w:r w:rsidRPr="005048E8">
              <w:rPr>
                <w:rFonts w:eastAsia="方正仿宋简体"/>
                <w:b/>
                <w:bCs/>
                <w:sz w:val="28"/>
                <w:szCs w:val="28"/>
              </w:rPr>
              <w:t>20</w:t>
            </w:r>
            <w:r w:rsidRPr="005048E8">
              <w:rPr>
                <w:rFonts w:eastAsia="仿宋" w:cs="仿宋" w:hint="eastAsia"/>
                <w:b/>
                <w:bCs/>
                <w:sz w:val="28"/>
                <w:szCs w:val="28"/>
              </w:rPr>
              <w:t>㎡</w:t>
            </w:r>
            <w:r w:rsidRPr="005048E8">
              <w:rPr>
                <w:rFonts w:eastAsia="方正仿宋简体" w:cs="方正仿宋简体" w:hint="eastAsia"/>
                <w:b/>
                <w:bCs/>
                <w:sz w:val="28"/>
                <w:szCs w:val="28"/>
              </w:rPr>
              <w:t>）</w:t>
            </w:r>
          </w:p>
        </w:tc>
        <w:tc>
          <w:tcPr>
            <w:tcW w:w="1620" w:type="dxa"/>
            <w:vAlign w:val="center"/>
          </w:tcPr>
          <w:p w:rsidR="006442E7" w:rsidRPr="005048E8" w:rsidRDefault="006442E7" w:rsidP="005048E8">
            <w:pPr>
              <w:spacing w:line="590" w:lineRule="exact"/>
              <w:jc w:val="center"/>
              <w:rPr>
                <w:rFonts w:eastAsia="方正仿宋简体"/>
                <w:b/>
                <w:bCs/>
                <w:sz w:val="28"/>
                <w:szCs w:val="28"/>
              </w:rPr>
            </w:pPr>
            <w:r w:rsidRPr="005048E8">
              <w:rPr>
                <w:rFonts w:eastAsia="方正仿宋简体" w:cs="方正仿宋简体" w:hint="eastAsia"/>
                <w:b/>
                <w:bCs/>
                <w:sz w:val="28"/>
                <w:szCs w:val="28"/>
              </w:rPr>
              <w:t>超过</w:t>
            </w:r>
            <w:r w:rsidRPr="005048E8">
              <w:rPr>
                <w:rFonts w:eastAsia="方正仿宋简体"/>
                <w:b/>
                <w:bCs/>
                <w:sz w:val="28"/>
                <w:szCs w:val="28"/>
              </w:rPr>
              <w:t>20</w:t>
            </w:r>
            <w:r w:rsidRPr="005048E8">
              <w:rPr>
                <w:rFonts w:eastAsia="仿宋" w:cs="仿宋" w:hint="eastAsia"/>
                <w:b/>
                <w:bCs/>
                <w:sz w:val="28"/>
                <w:szCs w:val="28"/>
              </w:rPr>
              <w:t>㎡</w:t>
            </w:r>
          </w:p>
        </w:tc>
      </w:tr>
      <w:tr w:rsidR="006442E7" w:rsidRPr="005048E8" w:rsidTr="005048E8">
        <w:trPr>
          <w:cantSplit/>
          <w:trHeight w:val="567"/>
        </w:trPr>
        <w:tc>
          <w:tcPr>
            <w:tcW w:w="2088" w:type="dxa"/>
            <w:vAlign w:val="center"/>
          </w:tcPr>
          <w:p w:rsidR="006442E7" w:rsidRPr="005048E8" w:rsidRDefault="006442E7" w:rsidP="005048E8">
            <w:pPr>
              <w:spacing w:line="590" w:lineRule="exact"/>
              <w:jc w:val="center"/>
              <w:rPr>
                <w:rFonts w:eastAsia="方正仿宋简体"/>
                <w:spacing w:val="-18"/>
                <w:sz w:val="28"/>
                <w:szCs w:val="28"/>
              </w:rPr>
            </w:pPr>
            <w:r w:rsidRPr="005048E8">
              <w:rPr>
                <w:rFonts w:eastAsia="方正仿宋简体" w:cs="方正仿宋简体" w:hint="eastAsia"/>
                <w:spacing w:val="-18"/>
                <w:sz w:val="28"/>
                <w:szCs w:val="28"/>
              </w:rPr>
              <w:t>西郊片区安置区</w:t>
            </w:r>
          </w:p>
        </w:tc>
        <w:tc>
          <w:tcPr>
            <w:tcW w:w="1260" w:type="dxa"/>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sz w:val="28"/>
                <w:szCs w:val="28"/>
              </w:rPr>
              <w:t>9000</w:t>
            </w:r>
          </w:p>
        </w:tc>
        <w:tc>
          <w:tcPr>
            <w:tcW w:w="1980" w:type="dxa"/>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sz w:val="28"/>
                <w:szCs w:val="28"/>
              </w:rPr>
              <w:t>9500</w:t>
            </w:r>
          </w:p>
        </w:tc>
        <w:tc>
          <w:tcPr>
            <w:tcW w:w="1980" w:type="dxa"/>
            <w:vAlign w:val="center"/>
          </w:tcPr>
          <w:p w:rsidR="006442E7" w:rsidRPr="005048E8" w:rsidRDefault="006442E7" w:rsidP="006442E7">
            <w:pPr>
              <w:spacing w:line="590" w:lineRule="exact"/>
              <w:ind w:firstLineChars="150" w:firstLine="31680"/>
              <w:rPr>
                <w:rFonts w:eastAsia="方正仿宋简体"/>
                <w:sz w:val="28"/>
                <w:szCs w:val="28"/>
              </w:rPr>
            </w:pPr>
            <w:r w:rsidRPr="005048E8">
              <w:rPr>
                <w:rFonts w:eastAsia="方正仿宋简体"/>
                <w:sz w:val="28"/>
                <w:szCs w:val="28"/>
              </w:rPr>
              <w:t>10000</w:t>
            </w:r>
          </w:p>
        </w:tc>
        <w:tc>
          <w:tcPr>
            <w:tcW w:w="1620" w:type="dxa"/>
            <w:vMerge w:val="restart"/>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cs="方正仿宋简体" w:hint="eastAsia"/>
                <w:sz w:val="28"/>
                <w:szCs w:val="28"/>
              </w:rPr>
              <w:t>按交房时市场价</w:t>
            </w:r>
          </w:p>
        </w:tc>
      </w:tr>
      <w:tr w:rsidR="006442E7" w:rsidRPr="005048E8" w:rsidTr="005048E8">
        <w:trPr>
          <w:cantSplit/>
          <w:trHeight w:val="567"/>
        </w:trPr>
        <w:tc>
          <w:tcPr>
            <w:tcW w:w="2088" w:type="dxa"/>
            <w:vAlign w:val="center"/>
          </w:tcPr>
          <w:p w:rsidR="006442E7" w:rsidRPr="005048E8" w:rsidRDefault="006442E7" w:rsidP="005048E8">
            <w:pPr>
              <w:spacing w:line="460" w:lineRule="exact"/>
              <w:jc w:val="center"/>
              <w:rPr>
                <w:rFonts w:eastAsia="方正仿宋简体"/>
                <w:sz w:val="28"/>
                <w:szCs w:val="28"/>
              </w:rPr>
            </w:pPr>
            <w:r w:rsidRPr="005048E8">
              <w:rPr>
                <w:rFonts w:eastAsia="方正仿宋简体" w:cs="方正仿宋简体" w:hint="eastAsia"/>
                <w:sz w:val="28"/>
                <w:szCs w:val="28"/>
              </w:rPr>
              <w:t>爱国路片区</w:t>
            </w:r>
          </w:p>
          <w:p w:rsidR="006442E7" w:rsidRPr="005048E8" w:rsidRDefault="006442E7" w:rsidP="005048E8">
            <w:pPr>
              <w:spacing w:line="460" w:lineRule="exact"/>
              <w:jc w:val="center"/>
              <w:rPr>
                <w:rFonts w:eastAsia="方正仿宋简体"/>
                <w:sz w:val="28"/>
                <w:szCs w:val="28"/>
              </w:rPr>
            </w:pPr>
            <w:r w:rsidRPr="005048E8">
              <w:rPr>
                <w:rFonts w:eastAsia="方正仿宋简体" w:cs="方正仿宋简体" w:hint="eastAsia"/>
                <w:sz w:val="28"/>
                <w:szCs w:val="28"/>
              </w:rPr>
              <w:t>安置区</w:t>
            </w:r>
          </w:p>
        </w:tc>
        <w:tc>
          <w:tcPr>
            <w:tcW w:w="1260" w:type="dxa"/>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sz w:val="28"/>
                <w:szCs w:val="28"/>
              </w:rPr>
              <w:t>9600</w:t>
            </w:r>
          </w:p>
        </w:tc>
        <w:tc>
          <w:tcPr>
            <w:tcW w:w="1980" w:type="dxa"/>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sz w:val="28"/>
                <w:szCs w:val="28"/>
              </w:rPr>
              <w:t>10100</w:t>
            </w:r>
          </w:p>
        </w:tc>
        <w:tc>
          <w:tcPr>
            <w:tcW w:w="1980" w:type="dxa"/>
            <w:vAlign w:val="center"/>
          </w:tcPr>
          <w:p w:rsidR="006442E7" w:rsidRPr="005048E8" w:rsidRDefault="006442E7" w:rsidP="006442E7">
            <w:pPr>
              <w:widowControl/>
              <w:spacing w:line="590" w:lineRule="exact"/>
              <w:ind w:firstLineChars="150" w:firstLine="31680"/>
              <w:jc w:val="left"/>
              <w:rPr>
                <w:rFonts w:eastAsia="方正仿宋简体"/>
                <w:sz w:val="28"/>
                <w:szCs w:val="28"/>
              </w:rPr>
            </w:pPr>
            <w:r w:rsidRPr="005048E8">
              <w:rPr>
                <w:rFonts w:eastAsia="方正仿宋简体"/>
                <w:sz w:val="28"/>
                <w:szCs w:val="28"/>
              </w:rPr>
              <w:t>10600</w:t>
            </w:r>
          </w:p>
        </w:tc>
        <w:tc>
          <w:tcPr>
            <w:tcW w:w="1620" w:type="dxa"/>
            <w:vMerge/>
            <w:vAlign w:val="center"/>
          </w:tcPr>
          <w:p w:rsidR="006442E7" w:rsidRPr="005048E8" w:rsidRDefault="006442E7" w:rsidP="005048E8">
            <w:pPr>
              <w:widowControl/>
              <w:spacing w:line="590" w:lineRule="exact"/>
              <w:jc w:val="left"/>
              <w:rPr>
                <w:rFonts w:eastAsia="方正仿宋简体"/>
                <w:sz w:val="28"/>
                <w:szCs w:val="28"/>
              </w:rPr>
            </w:pPr>
          </w:p>
        </w:tc>
      </w:tr>
      <w:tr w:rsidR="006442E7" w:rsidRPr="005048E8" w:rsidTr="005048E8">
        <w:trPr>
          <w:cantSplit/>
          <w:trHeight w:val="567"/>
        </w:trPr>
        <w:tc>
          <w:tcPr>
            <w:tcW w:w="2088" w:type="dxa"/>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cs="方正仿宋简体" w:hint="eastAsia"/>
                <w:sz w:val="28"/>
                <w:szCs w:val="28"/>
              </w:rPr>
              <w:t>锦美安置区</w:t>
            </w:r>
          </w:p>
        </w:tc>
        <w:tc>
          <w:tcPr>
            <w:tcW w:w="1260" w:type="dxa"/>
            <w:vAlign w:val="center"/>
          </w:tcPr>
          <w:p w:rsidR="006442E7" w:rsidRPr="005048E8" w:rsidRDefault="006442E7" w:rsidP="005048E8">
            <w:pPr>
              <w:spacing w:line="590" w:lineRule="exact"/>
              <w:jc w:val="center"/>
              <w:rPr>
                <w:rFonts w:eastAsia="方正仿宋简体"/>
                <w:color w:val="000000"/>
                <w:sz w:val="28"/>
                <w:szCs w:val="28"/>
              </w:rPr>
            </w:pPr>
            <w:r w:rsidRPr="005048E8">
              <w:rPr>
                <w:rFonts w:eastAsia="方正仿宋简体"/>
                <w:color w:val="000000"/>
                <w:sz w:val="28"/>
                <w:szCs w:val="28"/>
              </w:rPr>
              <w:t>5500</w:t>
            </w:r>
          </w:p>
        </w:tc>
        <w:tc>
          <w:tcPr>
            <w:tcW w:w="1980" w:type="dxa"/>
            <w:vAlign w:val="center"/>
          </w:tcPr>
          <w:p w:rsidR="006442E7" w:rsidRPr="005048E8" w:rsidRDefault="006442E7" w:rsidP="005048E8">
            <w:pPr>
              <w:spacing w:line="590" w:lineRule="exact"/>
              <w:jc w:val="center"/>
              <w:rPr>
                <w:rFonts w:eastAsia="方正仿宋简体"/>
                <w:sz w:val="28"/>
                <w:szCs w:val="28"/>
              </w:rPr>
            </w:pPr>
            <w:r w:rsidRPr="005048E8">
              <w:rPr>
                <w:rFonts w:eastAsia="方正仿宋简体"/>
                <w:sz w:val="28"/>
                <w:szCs w:val="28"/>
              </w:rPr>
              <w:t>6000</w:t>
            </w:r>
          </w:p>
        </w:tc>
        <w:tc>
          <w:tcPr>
            <w:tcW w:w="1980" w:type="dxa"/>
            <w:vAlign w:val="center"/>
          </w:tcPr>
          <w:p w:rsidR="006442E7" w:rsidRPr="005048E8" w:rsidRDefault="006442E7" w:rsidP="006442E7">
            <w:pPr>
              <w:widowControl/>
              <w:spacing w:line="590" w:lineRule="exact"/>
              <w:ind w:firstLineChars="150" w:firstLine="31680"/>
              <w:jc w:val="left"/>
              <w:rPr>
                <w:rFonts w:eastAsia="方正仿宋简体"/>
                <w:sz w:val="28"/>
                <w:szCs w:val="28"/>
              </w:rPr>
            </w:pPr>
            <w:r w:rsidRPr="005048E8">
              <w:rPr>
                <w:rFonts w:eastAsia="方正仿宋简体"/>
                <w:sz w:val="28"/>
                <w:szCs w:val="28"/>
              </w:rPr>
              <w:t>6500</w:t>
            </w:r>
          </w:p>
        </w:tc>
        <w:tc>
          <w:tcPr>
            <w:tcW w:w="1620" w:type="dxa"/>
            <w:vMerge/>
            <w:vAlign w:val="center"/>
          </w:tcPr>
          <w:p w:rsidR="006442E7" w:rsidRPr="005048E8" w:rsidRDefault="006442E7" w:rsidP="005048E8">
            <w:pPr>
              <w:widowControl/>
              <w:spacing w:line="590" w:lineRule="exact"/>
              <w:jc w:val="left"/>
              <w:rPr>
                <w:rFonts w:eastAsia="方正仿宋简体"/>
                <w:sz w:val="28"/>
                <w:szCs w:val="28"/>
              </w:rPr>
            </w:pPr>
          </w:p>
        </w:tc>
      </w:tr>
    </w:tbl>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3</w:t>
      </w:r>
      <w:r w:rsidRPr="00463D46">
        <w:rPr>
          <w:rFonts w:eastAsia="方正仿宋简体" w:cs="方正仿宋简体" w:hint="eastAsia"/>
          <w:sz w:val="32"/>
          <w:szCs w:val="32"/>
        </w:rPr>
        <w:t>．若安置房建筑面积不足被征收房屋可等价置换面积部分，按照本方案确定的货币补偿价格结算。</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第十四条</w:t>
      </w:r>
      <w:r w:rsidRPr="00463D46">
        <w:rPr>
          <w:rFonts w:eastAsia="方正仿宋简体"/>
          <w:b/>
          <w:bCs/>
          <w:sz w:val="32"/>
          <w:szCs w:val="32"/>
        </w:rPr>
        <w:t xml:space="preserve">  </w:t>
      </w:r>
      <w:r w:rsidRPr="00463D46">
        <w:rPr>
          <w:rFonts w:eastAsia="方正仿宋简体" w:cs="方正仿宋简体" w:hint="eastAsia"/>
          <w:b/>
          <w:bCs/>
          <w:sz w:val="32"/>
          <w:szCs w:val="32"/>
        </w:rPr>
        <w:t>其他</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（一）自有房屋产权占地范围内的宅地按</w:t>
      </w:r>
      <w:r w:rsidRPr="00463D46">
        <w:rPr>
          <w:rFonts w:eastAsia="方正仿宋简体"/>
          <w:sz w:val="32"/>
          <w:szCs w:val="32"/>
        </w:rPr>
        <w:t>3000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㎡标准给予补偿；房屋使用范围内属历史形成且使用权无纠纷的埕地按</w:t>
      </w:r>
      <w:r w:rsidRPr="00463D46">
        <w:rPr>
          <w:rFonts w:eastAsia="方正仿宋简体"/>
          <w:sz w:val="32"/>
          <w:szCs w:val="32"/>
        </w:rPr>
        <w:t>1000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㎡标准给予补偿。</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（二）具有合法产权的已倒塌住宅房屋，其合法建筑面积缴纳</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㎡的修复差价后，按照本方案标准补偿。选择产权调换的，不予享受扩购优惠。</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（三）有手续的公寓式储藏间按附表二所列住宅补偿标准的</w:t>
      </w:r>
      <w:r w:rsidRPr="00463D46">
        <w:rPr>
          <w:rFonts w:eastAsia="方正仿宋简体"/>
          <w:sz w:val="32"/>
          <w:szCs w:val="32"/>
        </w:rPr>
        <w:t>75</w:t>
      </w:r>
      <w:r>
        <w:rPr>
          <w:rFonts w:eastAsia="方正仿宋简体"/>
          <w:sz w:val="32"/>
          <w:szCs w:val="32"/>
        </w:rPr>
        <w:t>%</w:t>
      </w:r>
      <w:r w:rsidRPr="00463D46">
        <w:rPr>
          <w:rFonts w:eastAsia="方正仿宋简体" w:cs="方正仿宋简体" w:hint="eastAsia"/>
          <w:sz w:val="32"/>
          <w:szCs w:val="32"/>
        </w:rPr>
        <w:t>进行补偿。</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第十五条</w:t>
      </w:r>
      <w:r w:rsidRPr="00463D46">
        <w:rPr>
          <w:rFonts w:eastAsia="方正仿宋简体"/>
          <w:b/>
          <w:bCs/>
          <w:sz w:val="32"/>
          <w:szCs w:val="32"/>
        </w:rPr>
        <w:t xml:space="preserve">  </w:t>
      </w:r>
      <w:r w:rsidRPr="00463D46">
        <w:rPr>
          <w:rFonts w:eastAsia="方正仿宋简体" w:cs="方正仿宋简体" w:hint="eastAsia"/>
          <w:b/>
          <w:bCs/>
          <w:sz w:val="32"/>
          <w:szCs w:val="32"/>
        </w:rPr>
        <w:t>搬迁费</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按应补偿安置的建筑面积计算，标准为</w:t>
      </w:r>
      <w:r w:rsidRPr="00463D46">
        <w:rPr>
          <w:rFonts w:eastAsia="方正仿宋简体"/>
          <w:sz w:val="32"/>
          <w:szCs w:val="32"/>
        </w:rPr>
        <w:t>5</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㎡，每户搬迁补助不足</w:t>
      </w:r>
      <w:r w:rsidRPr="00463D46">
        <w:rPr>
          <w:rFonts w:eastAsia="方正仿宋简体"/>
          <w:sz w:val="32"/>
          <w:szCs w:val="32"/>
        </w:rPr>
        <w:t>1000</w:t>
      </w:r>
      <w:r w:rsidRPr="00463D46">
        <w:rPr>
          <w:rFonts w:eastAsia="方正仿宋简体" w:cs="方正仿宋简体" w:hint="eastAsia"/>
          <w:sz w:val="32"/>
          <w:szCs w:val="32"/>
        </w:rPr>
        <w:t>元的，按</w:t>
      </w:r>
      <w:r w:rsidRPr="00463D46">
        <w:rPr>
          <w:rFonts w:eastAsia="方正仿宋简体"/>
          <w:sz w:val="32"/>
          <w:szCs w:val="32"/>
        </w:rPr>
        <w:t>1000</w:t>
      </w:r>
      <w:r w:rsidRPr="00463D46">
        <w:rPr>
          <w:rFonts w:eastAsia="方正仿宋简体" w:cs="方正仿宋简体" w:hint="eastAsia"/>
          <w:sz w:val="32"/>
          <w:szCs w:val="32"/>
        </w:rPr>
        <w:t>元给予补偿。被征收人选择货币补偿的，发放一次搬迁费；被征收人选择产权调换的，发放两次搬迁费。</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第十六条</w:t>
      </w:r>
      <w:r w:rsidRPr="00463D46">
        <w:rPr>
          <w:rFonts w:eastAsia="方正仿宋简体"/>
          <w:b/>
          <w:bCs/>
          <w:sz w:val="32"/>
          <w:szCs w:val="32"/>
        </w:rPr>
        <w:t xml:space="preserve">  </w:t>
      </w:r>
      <w:r w:rsidRPr="00463D46">
        <w:rPr>
          <w:rFonts w:eastAsia="方正仿宋简体" w:cs="方正仿宋简体" w:hint="eastAsia"/>
          <w:b/>
          <w:bCs/>
          <w:sz w:val="32"/>
          <w:szCs w:val="32"/>
        </w:rPr>
        <w:t>临时安置费</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（一）过渡方式和过渡期限：本项目采用自行过渡方式。过渡期限为</w:t>
      </w:r>
      <w:r w:rsidRPr="00463D46">
        <w:rPr>
          <w:rFonts w:eastAsia="方正仿宋简体"/>
          <w:sz w:val="32"/>
          <w:szCs w:val="32"/>
        </w:rPr>
        <w:t>36</w:t>
      </w:r>
      <w:r w:rsidRPr="00463D46">
        <w:rPr>
          <w:rFonts w:eastAsia="方正仿宋简体" w:cs="方正仿宋简体" w:hint="eastAsia"/>
          <w:sz w:val="32"/>
          <w:szCs w:val="32"/>
        </w:rPr>
        <w:t>个月，被征收人在签约期限内签订协议并搬迁的，过渡期限自签约期限结束之日起计算，超过签约期限签订协议搬迁的，过渡期限自搬迁之日起开始计算。</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（二）临时安置费标准：被征收人选择产权调换自行过渡，按应安置的建筑面积</w:t>
      </w:r>
      <w:r w:rsidRPr="00463D46">
        <w:rPr>
          <w:rFonts w:eastAsia="方正仿宋简体"/>
          <w:sz w:val="32"/>
          <w:szCs w:val="32"/>
        </w:rPr>
        <w:t>8</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w:t>
      </w:r>
      <w:r w:rsidRPr="00463D46">
        <w:rPr>
          <w:rFonts w:eastAsia="方正仿宋简体"/>
          <w:sz w:val="32"/>
          <w:szCs w:val="32"/>
        </w:rPr>
        <w:t>·</w:t>
      </w:r>
      <w:r w:rsidRPr="00463D46">
        <w:rPr>
          <w:rFonts w:eastAsia="方正仿宋简体" w:cs="方正仿宋简体" w:hint="eastAsia"/>
          <w:sz w:val="32"/>
          <w:szCs w:val="32"/>
        </w:rPr>
        <w:t>月发给临时安置费，临时安置费不足</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月</w:t>
      </w:r>
      <w:r w:rsidRPr="00463D46">
        <w:rPr>
          <w:rFonts w:eastAsia="方正仿宋简体"/>
          <w:sz w:val="32"/>
          <w:szCs w:val="32"/>
        </w:rPr>
        <w:t>/</w:t>
      </w:r>
      <w:r w:rsidRPr="00463D46">
        <w:rPr>
          <w:rFonts w:eastAsia="方正仿宋简体" w:cs="方正仿宋简体" w:hint="eastAsia"/>
          <w:sz w:val="32"/>
          <w:szCs w:val="32"/>
        </w:rPr>
        <w:t>户的，按</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月</w:t>
      </w:r>
      <w:r w:rsidRPr="00463D46">
        <w:rPr>
          <w:rFonts w:eastAsia="方正仿宋简体"/>
          <w:sz w:val="32"/>
          <w:szCs w:val="32"/>
        </w:rPr>
        <w:t>/</w:t>
      </w:r>
      <w:r w:rsidRPr="00463D46">
        <w:rPr>
          <w:rFonts w:eastAsia="方正仿宋简体" w:cs="方正仿宋简体" w:hint="eastAsia"/>
          <w:sz w:val="32"/>
          <w:szCs w:val="32"/>
        </w:rPr>
        <w:t>户标准发放。</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（三）被征收人选择货币补偿或现房产权调换的，一次性给予</w:t>
      </w:r>
      <w:r w:rsidRPr="00463D46">
        <w:rPr>
          <w:rFonts w:eastAsia="方正仿宋简体"/>
          <w:sz w:val="32"/>
          <w:szCs w:val="32"/>
        </w:rPr>
        <w:t>6</w:t>
      </w:r>
      <w:r w:rsidRPr="00463D46">
        <w:rPr>
          <w:rFonts w:eastAsia="方正仿宋简体" w:cs="方正仿宋简体" w:hint="eastAsia"/>
          <w:sz w:val="32"/>
          <w:szCs w:val="32"/>
        </w:rPr>
        <w:t>个月的临时安置费。</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四）临时安置费计算时间：自被征收人签订协议并搬迁之日算起，至房屋征收部门通知入户安置为止。除不可抗力外，逾期安置的，房屋征收部门应当从逾期之月起对自行过渡的被征收人支付双倍临时安置费。享受保底临时安置费的被征收人遇逾期安置时，若按其实际征收面积双倍计算临时安置费超过保底标准的，按实际征收面积重新核算临时安置费，不超过保底标准的仍按原保底标准执行，不予双倍补助。</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（五）房屋征收部门发出回迁通知</w:t>
      </w:r>
      <w:r w:rsidRPr="00463D46">
        <w:rPr>
          <w:rFonts w:eastAsia="方正仿宋简体"/>
          <w:sz w:val="32"/>
          <w:szCs w:val="32"/>
        </w:rPr>
        <w:t>15</w:t>
      </w:r>
      <w:r w:rsidRPr="00463D46">
        <w:rPr>
          <w:rFonts w:eastAsia="方正仿宋简体" w:cs="方正仿宋简体" w:hint="eastAsia"/>
          <w:sz w:val="32"/>
          <w:szCs w:val="32"/>
        </w:rPr>
        <w:t>天内，被征收人按要求办理入户安置手续的，按标准再发给一个月临时安置费；被征收人未按要求办理入户安置手续的，从发出回迁通知第二个月起，房屋征收部门不再支付被征收人临时安置费。</w:t>
      </w:r>
    </w:p>
    <w:p w:rsidR="006442E7" w:rsidRPr="00463D46" w:rsidRDefault="006442E7" w:rsidP="00463D46">
      <w:pPr>
        <w:tabs>
          <w:tab w:val="center" w:pos="4252"/>
          <w:tab w:val="right" w:pos="8504"/>
        </w:tabs>
        <w:adjustRightInd w:val="0"/>
        <w:snapToGrid w:val="0"/>
        <w:spacing w:line="590" w:lineRule="exact"/>
        <w:ind w:firstLine="641"/>
        <w:jc w:val="center"/>
        <w:textAlignment w:val="baseline"/>
        <w:rPr>
          <w:rFonts w:ascii="黑体" w:eastAsia="黑体"/>
          <w:sz w:val="32"/>
          <w:szCs w:val="32"/>
        </w:rPr>
      </w:pPr>
      <w:r w:rsidRPr="00463D46">
        <w:rPr>
          <w:rFonts w:ascii="黑体" w:eastAsia="黑体" w:cs="黑体" w:hint="eastAsia"/>
          <w:sz w:val="32"/>
          <w:szCs w:val="32"/>
        </w:rPr>
        <w:t>第三部分</w:t>
      </w:r>
      <w:r w:rsidRPr="00463D46">
        <w:rPr>
          <w:rFonts w:ascii="黑体" w:eastAsia="黑体" w:cs="黑体"/>
          <w:sz w:val="32"/>
          <w:szCs w:val="32"/>
        </w:rPr>
        <w:t xml:space="preserve">   </w:t>
      </w:r>
      <w:r w:rsidRPr="00463D46">
        <w:rPr>
          <w:rFonts w:ascii="黑体" w:eastAsia="黑体" w:cs="黑体" w:hint="eastAsia"/>
          <w:sz w:val="32"/>
          <w:szCs w:val="32"/>
        </w:rPr>
        <w:t>店面补偿安置标准及优惠奖励办法</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第十七条</w:t>
      </w:r>
      <w:r w:rsidRPr="00463D46">
        <w:rPr>
          <w:rFonts w:eastAsia="方正仿宋简体"/>
          <w:b/>
          <w:bCs/>
          <w:sz w:val="32"/>
          <w:szCs w:val="32"/>
        </w:rPr>
        <w:t xml:space="preserve"> </w:t>
      </w:r>
      <w:r w:rsidRPr="00463D46">
        <w:rPr>
          <w:rFonts w:eastAsia="方正仿宋简体" w:cs="方正仿宋简体" w:hint="eastAsia"/>
          <w:b/>
          <w:bCs/>
          <w:sz w:val="32"/>
          <w:szCs w:val="32"/>
        </w:rPr>
        <w:t>店面的认定和处理办法</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（一）手续完整店面</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征收经城市规划部门批准或产权登记为店面的，征收时仍在营业，根据其经批准的店面面积或产权登记的店面面积，按相应地段、类别和建筑结构给予补偿安置。</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（二）手续不完整店面</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未经规划部门批准或房屋所有权证未记载为经营性用房、房屋契证未记载为店屋的，擅自将位于城市主次干道或主要支路临街底层合法住宅改为经营性用房的，持有工商税务管理部门核发的有效营业执照且征收时仍在从事经营活动的，能在房屋征收决定规定的期限内签订协议并搬迁腾空的，本着尊重历史的原则，区分以下情况进行处理，但分户评估时应按政府公布的基准地价扣除住宅用地与商业用地之间的差价：</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1</w:t>
      </w:r>
      <w:r>
        <w:rPr>
          <w:rFonts w:eastAsia="方正仿宋简体" w:cs="方正仿宋简体" w:hint="eastAsia"/>
          <w:sz w:val="32"/>
          <w:szCs w:val="32"/>
        </w:rPr>
        <w:t>．</w:t>
      </w:r>
      <w:r w:rsidRPr="00463D46">
        <w:rPr>
          <w:rFonts w:eastAsia="方正仿宋简体"/>
          <w:sz w:val="32"/>
          <w:szCs w:val="32"/>
        </w:rPr>
        <w:t>1991</w:t>
      </w:r>
      <w:r w:rsidRPr="00463D46">
        <w:rPr>
          <w:rFonts w:eastAsia="方正仿宋简体" w:cs="方正仿宋简体" w:hint="eastAsia"/>
          <w:sz w:val="32"/>
          <w:szCs w:val="32"/>
        </w:rPr>
        <w:t>年</w:t>
      </w:r>
      <w:r w:rsidRPr="00463D46">
        <w:rPr>
          <w:rFonts w:eastAsia="方正仿宋简体"/>
          <w:sz w:val="32"/>
          <w:szCs w:val="32"/>
        </w:rPr>
        <w:t>7</w:t>
      </w:r>
      <w:r w:rsidRPr="00463D46">
        <w:rPr>
          <w:rFonts w:eastAsia="方正仿宋简体" w:cs="方正仿宋简体" w:hint="eastAsia"/>
          <w:sz w:val="32"/>
          <w:szCs w:val="32"/>
        </w:rPr>
        <w:t>月</w:t>
      </w:r>
      <w:r w:rsidRPr="00463D46">
        <w:rPr>
          <w:rFonts w:eastAsia="方正仿宋简体"/>
          <w:sz w:val="32"/>
          <w:szCs w:val="32"/>
        </w:rPr>
        <w:t>13</w:t>
      </w:r>
      <w:r w:rsidRPr="00463D46">
        <w:rPr>
          <w:rFonts w:eastAsia="方正仿宋简体" w:cs="方正仿宋简体" w:hint="eastAsia"/>
          <w:sz w:val="32"/>
          <w:szCs w:val="32"/>
        </w:rPr>
        <w:t>日《福建省实施〈中华人民共和国城市规划法〉办法》实施前，已将临街底层合法住宅改为经营性用房的，可以原房屋建筑结构临街底层第一自然间（进深不得超过</w:t>
      </w:r>
      <w:r w:rsidRPr="00463D46">
        <w:rPr>
          <w:rFonts w:eastAsia="方正仿宋简体"/>
          <w:sz w:val="32"/>
          <w:szCs w:val="32"/>
        </w:rPr>
        <w:t>8</w:t>
      </w:r>
      <w:r w:rsidRPr="00463D46">
        <w:rPr>
          <w:rFonts w:eastAsia="方正仿宋简体" w:cs="方正仿宋简体" w:hint="eastAsia"/>
          <w:sz w:val="32"/>
          <w:szCs w:val="32"/>
        </w:rPr>
        <w:t>米）建筑面积的</w:t>
      </w:r>
      <w:r w:rsidRPr="00463D46">
        <w:rPr>
          <w:rFonts w:eastAsia="方正仿宋简体"/>
          <w:sz w:val="32"/>
          <w:szCs w:val="32"/>
        </w:rPr>
        <w:t>95%</w:t>
      </w:r>
      <w:r w:rsidRPr="00463D46">
        <w:rPr>
          <w:rFonts w:eastAsia="方正仿宋简体" w:cs="方正仿宋简体" w:hint="eastAsia"/>
          <w:sz w:val="32"/>
          <w:szCs w:val="32"/>
        </w:rPr>
        <w:t>认定经营性用房给予补偿。</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2</w:t>
      </w:r>
      <w:r>
        <w:rPr>
          <w:rFonts w:eastAsia="方正仿宋简体" w:cs="方正仿宋简体" w:hint="eastAsia"/>
          <w:sz w:val="32"/>
          <w:szCs w:val="32"/>
        </w:rPr>
        <w:t>．</w:t>
      </w:r>
      <w:r w:rsidRPr="00463D46">
        <w:rPr>
          <w:rFonts w:eastAsia="方正仿宋简体"/>
          <w:sz w:val="32"/>
          <w:szCs w:val="32"/>
        </w:rPr>
        <w:t>1991</w:t>
      </w:r>
      <w:r w:rsidRPr="00463D46">
        <w:rPr>
          <w:rFonts w:eastAsia="方正仿宋简体" w:cs="方正仿宋简体" w:hint="eastAsia"/>
          <w:sz w:val="32"/>
          <w:szCs w:val="32"/>
        </w:rPr>
        <w:t>年</w:t>
      </w:r>
      <w:r w:rsidRPr="00463D46">
        <w:rPr>
          <w:rFonts w:eastAsia="方正仿宋简体"/>
          <w:sz w:val="32"/>
          <w:szCs w:val="32"/>
        </w:rPr>
        <w:t>7</w:t>
      </w:r>
      <w:r w:rsidRPr="00463D46">
        <w:rPr>
          <w:rFonts w:eastAsia="方正仿宋简体" w:cs="方正仿宋简体" w:hint="eastAsia"/>
          <w:sz w:val="32"/>
          <w:szCs w:val="32"/>
        </w:rPr>
        <w:t>月</w:t>
      </w:r>
      <w:r w:rsidRPr="00463D46">
        <w:rPr>
          <w:rFonts w:eastAsia="方正仿宋简体"/>
          <w:sz w:val="32"/>
          <w:szCs w:val="32"/>
        </w:rPr>
        <w:t>13</w:t>
      </w:r>
      <w:r w:rsidRPr="00463D46">
        <w:rPr>
          <w:rFonts w:eastAsia="方正仿宋简体" w:cs="方正仿宋简体" w:hint="eastAsia"/>
          <w:sz w:val="32"/>
          <w:szCs w:val="32"/>
        </w:rPr>
        <w:t>日《福建省实施〈中华人民共和国城市规划法〉办法》实施后至</w:t>
      </w:r>
      <w:r w:rsidRPr="00463D46">
        <w:rPr>
          <w:rFonts w:eastAsia="方正仿宋简体"/>
          <w:sz w:val="32"/>
          <w:szCs w:val="32"/>
        </w:rPr>
        <w:t>1995</w:t>
      </w:r>
      <w:r w:rsidRPr="00463D46">
        <w:rPr>
          <w:rFonts w:eastAsia="方正仿宋简体" w:cs="方正仿宋简体" w:hint="eastAsia"/>
          <w:sz w:val="32"/>
          <w:szCs w:val="32"/>
        </w:rPr>
        <w:t>年</w:t>
      </w:r>
      <w:r w:rsidRPr="00463D46">
        <w:rPr>
          <w:rFonts w:eastAsia="方正仿宋简体"/>
          <w:sz w:val="32"/>
          <w:szCs w:val="32"/>
        </w:rPr>
        <w:t>12</w:t>
      </w:r>
      <w:r w:rsidRPr="00463D46">
        <w:rPr>
          <w:rFonts w:eastAsia="方正仿宋简体" w:cs="方正仿宋简体" w:hint="eastAsia"/>
          <w:sz w:val="32"/>
          <w:szCs w:val="32"/>
        </w:rPr>
        <w:t>月</w:t>
      </w:r>
      <w:r w:rsidRPr="00463D46">
        <w:rPr>
          <w:rFonts w:eastAsia="方正仿宋简体"/>
          <w:sz w:val="32"/>
          <w:szCs w:val="32"/>
        </w:rPr>
        <w:t>25</w:t>
      </w:r>
      <w:r w:rsidRPr="00463D46">
        <w:rPr>
          <w:rFonts w:eastAsia="方正仿宋简体" w:cs="方正仿宋简体" w:hint="eastAsia"/>
          <w:sz w:val="32"/>
          <w:szCs w:val="32"/>
        </w:rPr>
        <w:t>日泉州市人民政府《关于泉州市城市规划区范围内实行统一规划管理的通知》（泉政〔</w:t>
      </w:r>
      <w:r w:rsidRPr="00463D46">
        <w:rPr>
          <w:rFonts w:eastAsia="方正仿宋简体"/>
          <w:sz w:val="32"/>
          <w:szCs w:val="32"/>
        </w:rPr>
        <w:t>1995</w:t>
      </w:r>
      <w:r w:rsidRPr="00463D46">
        <w:rPr>
          <w:rFonts w:eastAsia="方正仿宋简体" w:cs="方正仿宋简体" w:hint="eastAsia"/>
          <w:sz w:val="32"/>
          <w:szCs w:val="32"/>
        </w:rPr>
        <w:t>〕综</w:t>
      </w:r>
      <w:r w:rsidRPr="00463D46">
        <w:rPr>
          <w:rFonts w:eastAsia="方正仿宋简体"/>
          <w:sz w:val="32"/>
          <w:szCs w:val="32"/>
        </w:rPr>
        <w:t>309</w:t>
      </w:r>
      <w:r w:rsidRPr="00463D46">
        <w:rPr>
          <w:rFonts w:eastAsia="方正仿宋简体" w:cs="方正仿宋简体" w:hint="eastAsia"/>
          <w:sz w:val="32"/>
          <w:szCs w:val="32"/>
        </w:rPr>
        <w:t>号）实施前，已将临街底层合法住宅改为经营性用房的，可以原房屋建筑结构临街底层第一自然间（进深不得超过</w:t>
      </w:r>
      <w:r w:rsidRPr="00463D46">
        <w:rPr>
          <w:rFonts w:eastAsia="方正仿宋简体"/>
          <w:sz w:val="32"/>
          <w:szCs w:val="32"/>
        </w:rPr>
        <w:t>8</w:t>
      </w:r>
      <w:r w:rsidRPr="00463D46">
        <w:rPr>
          <w:rFonts w:eastAsia="方正仿宋简体" w:cs="方正仿宋简体" w:hint="eastAsia"/>
          <w:sz w:val="32"/>
          <w:szCs w:val="32"/>
        </w:rPr>
        <w:t>米）建筑面积的</w:t>
      </w:r>
      <w:r w:rsidRPr="00463D46">
        <w:rPr>
          <w:rFonts w:eastAsia="方正仿宋简体"/>
          <w:sz w:val="32"/>
          <w:szCs w:val="32"/>
        </w:rPr>
        <w:t>90%</w:t>
      </w:r>
      <w:r w:rsidRPr="00463D46">
        <w:rPr>
          <w:rFonts w:eastAsia="方正仿宋简体" w:cs="方正仿宋简体" w:hint="eastAsia"/>
          <w:sz w:val="32"/>
          <w:szCs w:val="32"/>
        </w:rPr>
        <w:t>认定经营性用房给予补偿。</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3</w:t>
      </w:r>
      <w:r>
        <w:rPr>
          <w:rFonts w:eastAsia="方正仿宋简体" w:cs="方正仿宋简体" w:hint="eastAsia"/>
          <w:sz w:val="32"/>
          <w:szCs w:val="32"/>
        </w:rPr>
        <w:t>．</w:t>
      </w:r>
      <w:r w:rsidRPr="00463D46">
        <w:rPr>
          <w:rFonts w:eastAsia="方正仿宋简体"/>
          <w:sz w:val="32"/>
          <w:szCs w:val="32"/>
        </w:rPr>
        <w:t>1995</w:t>
      </w:r>
      <w:r w:rsidRPr="00463D46">
        <w:rPr>
          <w:rFonts w:eastAsia="方正仿宋简体" w:cs="方正仿宋简体" w:hint="eastAsia"/>
          <w:sz w:val="32"/>
          <w:szCs w:val="32"/>
        </w:rPr>
        <w:t>年</w:t>
      </w:r>
      <w:r w:rsidRPr="00463D46">
        <w:rPr>
          <w:rFonts w:eastAsia="方正仿宋简体"/>
          <w:sz w:val="32"/>
          <w:szCs w:val="32"/>
        </w:rPr>
        <w:t>12</w:t>
      </w:r>
      <w:r w:rsidRPr="00463D46">
        <w:rPr>
          <w:rFonts w:eastAsia="方正仿宋简体" w:cs="方正仿宋简体" w:hint="eastAsia"/>
          <w:sz w:val="32"/>
          <w:szCs w:val="32"/>
        </w:rPr>
        <w:t>月</w:t>
      </w:r>
      <w:r w:rsidRPr="00463D46">
        <w:rPr>
          <w:rFonts w:eastAsia="方正仿宋简体"/>
          <w:sz w:val="32"/>
          <w:szCs w:val="32"/>
        </w:rPr>
        <w:t>25</w:t>
      </w:r>
      <w:r w:rsidRPr="00463D46">
        <w:rPr>
          <w:rFonts w:eastAsia="方正仿宋简体" w:cs="方正仿宋简体" w:hint="eastAsia"/>
          <w:sz w:val="32"/>
          <w:szCs w:val="32"/>
        </w:rPr>
        <w:t>日泉州市人民政府《关于泉州市城市规划区范围内实行统一规划管理的通知》（泉政〔</w:t>
      </w:r>
      <w:r w:rsidRPr="00463D46">
        <w:rPr>
          <w:rFonts w:eastAsia="方正仿宋简体"/>
          <w:sz w:val="32"/>
          <w:szCs w:val="32"/>
        </w:rPr>
        <w:t>1995</w:t>
      </w:r>
      <w:r w:rsidRPr="00463D46">
        <w:rPr>
          <w:rFonts w:eastAsia="方正仿宋简体" w:cs="方正仿宋简体" w:hint="eastAsia"/>
          <w:sz w:val="32"/>
          <w:szCs w:val="32"/>
        </w:rPr>
        <w:t>〕综</w:t>
      </w:r>
      <w:r w:rsidRPr="00463D46">
        <w:rPr>
          <w:rFonts w:eastAsia="方正仿宋简体"/>
          <w:sz w:val="32"/>
          <w:szCs w:val="32"/>
        </w:rPr>
        <w:t>309</w:t>
      </w:r>
      <w:r w:rsidRPr="00463D46">
        <w:rPr>
          <w:rFonts w:eastAsia="方正仿宋简体" w:cs="方正仿宋简体" w:hint="eastAsia"/>
          <w:sz w:val="32"/>
          <w:szCs w:val="32"/>
        </w:rPr>
        <w:t>号）实施后，将临街底层合法住宅改为经营性用房的，一律按住宅房屋给予补偿，但可以根据现持有的工商、税务等有效执照，原房屋建筑结构临街底层第一自然间（进深不得超过</w:t>
      </w:r>
      <w:r w:rsidRPr="00463D46">
        <w:rPr>
          <w:rFonts w:eastAsia="方正仿宋简体"/>
          <w:sz w:val="32"/>
          <w:szCs w:val="32"/>
        </w:rPr>
        <w:t>8</w:t>
      </w:r>
      <w:r w:rsidRPr="00463D46">
        <w:rPr>
          <w:rFonts w:eastAsia="方正仿宋简体" w:cs="方正仿宋简体" w:hint="eastAsia"/>
          <w:sz w:val="32"/>
          <w:szCs w:val="32"/>
        </w:rPr>
        <w:t>米）建筑面积按涂门街主街</w:t>
      </w:r>
      <w:r w:rsidRPr="00463D46">
        <w:rPr>
          <w:rFonts w:eastAsia="方正仿宋简体"/>
          <w:sz w:val="32"/>
          <w:szCs w:val="32"/>
        </w:rPr>
        <w:t>1500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㎡、新门街主街及其他内街</w:t>
      </w:r>
      <w:r w:rsidRPr="00463D46">
        <w:rPr>
          <w:rFonts w:eastAsia="方正仿宋简体"/>
          <w:sz w:val="32"/>
          <w:szCs w:val="32"/>
        </w:rPr>
        <w:t>1000</w:t>
      </w:r>
      <w:r w:rsidRPr="00463D46">
        <w:rPr>
          <w:rFonts w:eastAsia="方正仿宋简体" w:cs="方正仿宋简体" w:hint="eastAsia"/>
          <w:sz w:val="32"/>
          <w:szCs w:val="32"/>
        </w:rPr>
        <w:t>元</w:t>
      </w:r>
      <w:r w:rsidRPr="00463D46">
        <w:rPr>
          <w:rFonts w:eastAsia="方正仿宋简体"/>
          <w:sz w:val="32"/>
          <w:szCs w:val="32"/>
        </w:rPr>
        <w:t xml:space="preserve">/ </w:t>
      </w:r>
      <w:r w:rsidRPr="00463D46">
        <w:rPr>
          <w:rFonts w:eastAsia="方正仿宋简体" w:cs="方正仿宋简体" w:hint="eastAsia"/>
          <w:sz w:val="32"/>
          <w:szCs w:val="32"/>
        </w:rPr>
        <w:t>㎡给予一次性终止经营补贴。</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（三）店面面积的认定</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除经规划部门批准或产权登记载明的外，一般以原房屋建筑结构临街底层的第一自然间计算，第一自然间界限不清的，或新</w:t>
      </w:r>
      <w:r w:rsidRPr="00463D46">
        <w:rPr>
          <w:rFonts w:eastAsia="方正仿宋简体" w:cs="方正仿宋简体" w:hint="eastAsia"/>
          <w:spacing w:val="-6"/>
          <w:sz w:val="32"/>
          <w:szCs w:val="32"/>
        </w:rPr>
        <w:t>建大开间的，其进深不得超过</w:t>
      </w:r>
      <w:r w:rsidRPr="00463D46">
        <w:rPr>
          <w:rFonts w:eastAsia="方正仿宋简体"/>
          <w:spacing w:val="-6"/>
          <w:sz w:val="32"/>
          <w:szCs w:val="32"/>
        </w:rPr>
        <w:t>8</w:t>
      </w:r>
      <w:r w:rsidRPr="00463D46">
        <w:rPr>
          <w:rFonts w:eastAsia="方正仿宋简体" w:cs="方正仿宋简体" w:hint="eastAsia"/>
          <w:spacing w:val="-6"/>
          <w:sz w:val="32"/>
          <w:szCs w:val="32"/>
        </w:rPr>
        <w:t>米，超过部分按住宅给予补偿安置</w:t>
      </w:r>
      <w:r w:rsidRPr="00463D46">
        <w:rPr>
          <w:rFonts w:eastAsia="方正仿宋简体" w:cs="方正仿宋简体" w:hint="eastAsia"/>
          <w:sz w:val="32"/>
          <w:szCs w:val="32"/>
        </w:rPr>
        <w:t>。</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第十八条</w:t>
      </w:r>
      <w:r w:rsidRPr="00463D46">
        <w:rPr>
          <w:rFonts w:eastAsia="方正仿宋简体"/>
          <w:b/>
          <w:bCs/>
          <w:sz w:val="32"/>
          <w:szCs w:val="32"/>
        </w:rPr>
        <w:t xml:space="preserve">  </w:t>
      </w:r>
      <w:r w:rsidRPr="00463D46">
        <w:rPr>
          <w:rFonts w:eastAsia="方正仿宋简体" w:cs="方正仿宋简体" w:hint="eastAsia"/>
          <w:b/>
          <w:bCs/>
          <w:sz w:val="32"/>
          <w:szCs w:val="32"/>
        </w:rPr>
        <w:t>货币补偿标准及优惠奖励办法</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（一）基本原则</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被征收店面货币补偿总额包括被征收店面价值补偿（含土地补偿、建安费用补偿</w:t>
      </w:r>
      <w:r w:rsidRPr="00463D46">
        <w:rPr>
          <w:rFonts w:eastAsia="方正仿宋简体"/>
          <w:sz w:val="32"/>
          <w:szCs w:val="32"/>
        </w:rPr>
        <w:t>)</w:t>
      </w:r>
      <w:r w:rsidRPr="00463D46">
        <w:rPr>
          <w:rFonts w:eastAsia="方正仿宋简体" w:cs="方正仿宋简体" w:hint="eastAsia"/>
          <w:sz w:val="32"/>
          <w:szCs w:val="32"/>
        </w:rPr>
        <w:t>、装饰装修补偿、被征收人搬迁补助、停产停业补助及相关奖励款项等。被征收人可以选择按本方案所列相应类别店面的基准价格进行货币补偿，也可以要求进行分户评估，按分户评估结果结合产权调查认定规定进行货币补偿。</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（二）货币补偿标准</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采取基准价补偿的，被征收店面价值补偿单价（含土地）根据店面结构、地段、装修档次的不同情况按附表五所列标准进行货币补偿。</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（三）货币补偿优惠奖励办法</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货币补偿优惠奖励办法依照市政府《在中心市区国有土地上实施房屋征收补偿的指导意见》（泉政办〔</w:t>
      </w:r>
      <w:r w:rsidRPr="00463D46">
        <w:rPr>
          <w:rFonts w:eastAsia="方正仿宋简体"/>
          <w:sz w:val="32"/>
          <w:szCs w:val="32"/>
        </w:rPr>
        <w:t>2015</w:t>
      </w:r>
      <w:r w:rsidRPr="00463D46">
        <w:rPr>
          <w:rFonts w:eastAsia="方正仿宋简体" w:cs="方正仿宋简体" w:hint="eastAsia"/>
          <w:sz w:val="32"/>
          <w:szCs w:val="32"/>
        </w:rPr>
        <w:t>〕</w:t>
      </w:r>
      <w:r w:rsidRPr="00463D46">
        <w:rPr>
          <w:rFonts w:eastAsia="方正仿宋简体"/>
          <w:sz w:val="32"/>
          <w:szCs w:val="32"/>
        </w:rPr>
        <w:t>112</w:t>
      </w:r>
      <w:r w:rsidRPr="00463D46">
        <w:rPr>
          <w:rFonts w:eastAsia="方正仿宋简体" w:cs="方正仿宋简体" w:hint="eastAsia"/>
          <w:sz w:val="32"/>
          <w:szCs w:val="32"/>
        </w:rPr>
        <w:t>号）办理。其中：对在签约期限内全部选择货币补偿方式、签订协议并搬迁的被征收人，房屋征收部门对征收非住宅房屋给予每平方米评估价值单价</w:t>
      </w:r>
      <w:r w:rsidRPr="00463D46">
        <w:rPr>
          <w:rFonts w:eastAsia="方正仿宋简体"/>
          <w:sz w:val="32"/>
          <w:szCs w:val="32"/>
        </w:rPr>
        <w:t>10%</w:t>
      </w:r>
      <w:r w:rsidRPr="00463D46">
        <w:rPr>
          <w:rFonts w:eastAsia="方正仿宋简体" w:cs="方正仿宋简体" w:hint="eastAsia"/>
          <w:sz w:val="32"/>
          <w:szCs w:val="32"/>
        </w:rPr>
        <w:t>的货币补偿方式奖励。</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b/>
          <w:bCs/>
          <w:sz w:val="32"/>
          <w:szCs w:val="32"/>
        </w:rPr>
      </w:pPr>
      <w:r w:rsidRPr="00463D46">
        <w:rPr>
          <w:rFonts w:eastAsia="方正仿宋简体" w:cs="方正仿宋简体" w:hint="eastAsia"/>
          <w:b/>
          <w:bCs/>
          <w:sz w:val="32"/>
          <w:szCs w:val="32"/>
        </w:rPr>
        <w:t>第十九条</w:t>
      </w:r>
      <w:r w:rsidRPr="00463D46">
        <w:rPr>
          <w:rFonts w:eastAsia="方正仿宋简体"/>
          <w:b/>
          <w:bCs/>
          <w:sz w:val="32"/>
          <w:szCs w:val="32"/>
        </w:rPr>
        <w:t xml:space="preserve"> </w:t>
      </w:r>
      <w:r w:rsidRPr="00463D46">
        <w:rPr>
          <w:rFonts w:eastAsia="方正仿宋简体" w:cs="方正仿宋简体" w:hint="eastAsia"/>
          <w:b/>
          <w:bCs/>
          <w:sz w:val="32"/>
          <w:szCs w:val="32"/>
        </w:rPr>
        <w:t>产权调换结算及保障办法</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（一）基本原则</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依法实行店面等价置换。被征收人选择店面产权调换的，依法实行等价置换，以被征收店面价值和安置店面价值，实施两者的价值置换，并按照</w:t>
      </w:r>
      <w:r>
        <w:rPr>
          <w:rFonts w:eastAsia="方正仿宋简体" w:cs="方正仿宋简体" w:hint="eastAsia"/>
          <w:sz w:val="32"/>
          <w:szCs w:val="32"/>
        </w:rPr>
        <w:t>“</w:t>
      </w:r>
      <w:r w:rsidRPr="00463D46">
        <w:rPr>
          <w:rFonts w:eastAsia="方正仿宋简体" w:cs="方正仿宋简体" w:hint="eastAsia"/>
          <w:sz w:val="32"/>
          <w:szCs w:val="32"/>
        </w:rPr>
        <w:t>多还少补</w:t>
      </w:r>
      <w:r>
        <w:rPr>
          <w:rFonts w:eastAsia="方正仿宋简体" w:cs="方正仿宋简体" w:hint="eastAsia"/>
          <w:sz w:val="32"/>
          <w:szCs w:val="32"/>
        </w:rPr>
        <w:t>”</w:t>
      </w:r>
      <w:r w:rsidRPr="00463D46">
        <w:rPr>
          <w:rFonts w:eastAsia="方正仿宋简体" w:cs="方正仿宋简体" w:hint="eastAsia"/>
          <w:sz w:val="32"/>
          <w:szCs w:val="32"/>
        </w:rPr>
        <w:t>的原则结算差价。</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cs="方正仿宋简体" w:hint="eastAsia"/>
          <w:sz w:val="32"/>
          <w:szCs w:val="32"/>
        </w:rPr>
        <w:t>（二）产权调换结算办法</w:t>
      </w:r>
    </w:p>
    <w:p w:rsidR="006442E7" w:rsidRPr="00463D46" w:rsidRDefault="006442E7" w:rsidP="00463D46">
      <w:pPr>
        <w:tabs>
          <w:tab w:val="center" w:pos="4252"/>
          <w:tab w:val="right" w:pos="8504"/>
        </w:tabs>
        <w:adjustRightInd w:val="0"/>
        <w:snapToGrid w:val="0"/>
        <w:spacing w:line="590" w:lineRule="exact"/>
        <w:ind w:firstLine="641"/>
        <w:textAlignment w:val="baseline"/>
        <w:rPr>
          <w:rFonts w:eastAsia="方正仿宋简体"/>
          <w:sz w:val="32"/>
          <w:szCs w:val="32"/>
        </w:rPr>
      </w:pPr>
      <w:r w:rsidRPr="00463D46">
        <w:rPr>
          <w:rFonts w:eastAsia="方正仿宋简体"/>
          <w:sz w:val="32"/>
          <w:szCs w:val="32"/>
        </w:rPr>
        <w:t>1</w:t>
      </w:r>
      <w:r>
        <w:rPr>
          <w:rFonts w:eastAsia="方正仿宋简体" w:cs="方正仿宋简体" w:hint="eastAsia"/>
          <w:sz w:val="32"/>
          <w:szCs w:val="32"/>
        </w:rPr>
        <w:t>．</w:t>
      </w:r>
      <w:r w:rsidRPr="00463D46">
        <w:rPr>
          <w:rFonts w:eastAsia="方正仿宋简体" w:cs="方正仿宋简体" w:hint="eastAsia"/>
          <w:sz w:val="32"/>
          <w:szCs w:val="32"/>
        </w:rPr>
        <w:t>实行异地安置，安置店面评估基准价详见下表，在签约期限内签订协议并搬迁腾空的被征收人，按优惠后的结算价格结算。</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909"/>
        <w:gridCol w:w="2784"/>
      </w:tblGrid>
      <w:tr w:rsidR="006442E7" w:rsidRPr="00463D46" w:rsidTr="00463D46">
        <w:trPr>
          <w:trHeight w:val="567"/>
          <w:jc w:val="center"/>
        </w:trPr>
        <w:tc>
          <w:tcPr>
            <w:tcW w:w="3168"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cs="方正仿宋简体" w:hint="eastAsia"/>
                <w:spacing w:val="-23"/>
                <w:sz w:val="32"/>
                <w:szCs w:val="32"/>
              </w:rPr>
              <w:t>安置地点</w:t>
            </w:r>
          </w:p>
        </w:tc>
        <w:tc>
          <w:tcPr>
            <w:tcW w:w="2909"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cs="方正仿宋简体" w:hint="eastAsia"/>
                <w:spacing w:val="-23"/>
                <w:sz w:val="32"/>
                <w:szCs w:val="32"/>
              </w:rPr>
              <w:t>评估基准价（元</w:t>
            </w:r>
            <w:r w:rsidRPr="00463D46">
              <w:rPr>
                <w:rFonts w:eastAsia="方正仿宋简体"/>
                <w:spacing w:val="-23"/>
                <w:sz w:val="32"/>
                <w:szCs w:val="32"/>
              </w:rPr>
              <w:t>/</w:t>
            </w:r>
            <w:r w:rsidRPr="00463D46">
              <w:rPr>
                <w:rFonts w:eastAsia="仿宋" w:cs="仿宋" w:hint="eastAsia"/>
                <w:spacing w:val="-23"/>
                <w:sz w:val="32"/>
                <w:szCs w:val="32"/>
              </w:rPr>
              <w:t>㎡</w:t>
            </w:r>
            <w:r w:rsidRPr="00463D46">
              <w:rPr>
                <w:rFonts w:eastAsia="方正仿宋简体" w:cs="方正仿宋简体" w:hint="eastAsia"/>
                <w:spacing w:val="-23"/>
                <w:sz w:val="32"/>
                <w:szCs w:val="32"/>
              </w:rPr>
              <w:t>）</w:t>
            </w:r>
          </w:p>
        </w:tc>
        <w:tc>
          <w:tcPr>
            <w:tcW w:w="2784"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cs="方正仿宋简体" w:hint="eastAsia"/>
                <w:spacing w:val="-23"/>
                <w:sz w:val="32"/>
                <w:szCs w:val="32"/>
              </w:rPr>
              <w:t>优惠结算价（元</w:t>
            </w:r>
            <w:r w:rsidRPr="00463D46">
              <w:rPr>
                <w:rFonts w:eastAsia="方正仿宋简体"/>
                <w:spacing w:val="-23"/>
                <w:sz w:val="32"/>
                <w:szCs w:val="32"/>
              </w:rPr>
              <w:t>/</w:t>
            </w:r>
            <w:r w:rsidRPr="00463D46">
              <w:rPr>
                <w:rFonts w:eastAsia="仿宋" w:cs="仿宋" w:hint="eastAsia"/>
                <w:spacing w:val="-23"/>
                <w:sz w:val="32"/>
                <w:szCs w:val="32"/>
              </w:rPr>
              <w:t>㎡</w:t>
            </w:r>
            <w:r w:rsidRPr="00463D46">
              <w:rPr>
                <w:rFonts w:eastAsia="方正仿宋简体" w:cs="方正仿宋简体" w:hint="eastAsia"/>
                <w:spacing w:val="-23"/>
                <w:sz w:val="32"/>
                <w:szCs w:val="32"/>
              </w:rPr>
              <w:t>）</w:t>
            </w:r>
          </w:p>
        </w:tc>
      </w:tr>
      <w:tr w:rsidR="006442E7" w:rsidRPr="00463D46" w:rsidTr="00463D46">
        <w:trPr>
          <w:trHeight w:val="567"/>
          <w:jc w:val="center"/>
        </w:trPr>
        <w:tc>
          <w:tcPr>
            <w:tcW w:w="3168" w:type="dxa"/>
            <w:vAlign w:val="center"/>
          </w:tcPr>
          <w:p w:rsidR="006442E7" w:rsidRPr="00463D46" w:rsidRDefault="006442E7" w:rsidP="00463D46">
            <w:pPr>
              <w:spacing w:line="590" w:lineRule="exact"/>
              <w:jc w:val="center"/>
              <w:rPr>
                <w:rFonts w:eastAsia="方正仿宋简体"/>
                <w:spacing w:val="-23"/>
                <w:sz w:val="32"/>
                <w:szCs w:val="32"/>
              </w:rPr>
            </w:pPr>
            <w:r w:rsidRPr="00463D46">
              <w:rPr>
                <w:rFonts w:eastAsia="方正仿宋简体" w:cs="方正仿宋简体" w:hint="eastAsia"/>
                <w:spacing w:val="-23"/>
                <w:sz w:val="32"/>
                <w:szCs w:val="32"/>
              </w:rPr>
              <w:t>西郊片区安置区</w:t>
            </w:r>
          </w:p>
          <w:p w:rsidR="006442E7" w:rsidRPr="00463D46" w:rsidRDefault="006442E7" w:rsidP="00463D46">
            <w:pPr>
              <w:spacing w:line="590" w:lineRule="exact"/>
              <w:jc w:val="center"/>
              <w:rPr>
                <w:rFonts w:eastAsia="方正仿宋简体"/>
                <w:sz w:val="32"/>
                <w:szCs w:val="32"/>
              </w:rPr>
            </w:pPr>
            <w:r w:rsidRPr="00463D46">
              <w:rPr>
                <w:rFonts w:eastAsia="方正仿宋简体" w:cs="方正仿宋简体" w:hint="eastAsia"/>
                <w:spacing w:val="-23"/>
                <w:sz w:val="32"/>
                <w:szCs w:val="32"/>
              </w:rPr>
              <w:t>西贤路主街</w:t>
            </w:r>
          </w:p>
        </w:tc>
        <w:tc>
          <w:tcPr>
            <w:tcW w:w="2909"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sz w:val="32"/>
                <w:szCs w:val="32"/>
              </w:rPr>
              <w:t>17269</w:t>
            </w:r>
          </w:p>
        </w:tc>
        <w:tc>
          <w:tcPr>
            <w:tcW w:w="2784"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sz w:val="32"/>
                <w:szCs w:val="32"/>
              </w:rPr>
              <w:t>15540</w:t>
            </w:r>
          </w:p>
        </w:tc>
      </w:tr>
      <w:tr w:rsidR="006442E7" w:rsidRPr="00463D46" w:rsidTr="00463D46">
        <w:trPr>
          <w:trHeight w:val="567"/>
          <w:jc w:val="center"/>
        </w:trPr>
        <w:tc>
          <w:tcPr>
            <w:tcW w:w="3168"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cs="方正仿宋简体" w:hint="eastAsia"/>
                <w:spacing w:val="-23"/>
                <w:sz w:val="32"/>
                <w:szCs w:val="32"/>
              </w:rPr>
              <w:t>西郊片区安置区内街</w:t>
            </w:r>
          </w:p>
        </w:tc>
        <w:tc>
          <w:tcPr>
            <w:tcW w:w="2909"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sz w:val="32"/>
                <w:szCs w:val="32"/>
              </w:rPr>
              <w:t>10707</w:t>
            </w:r>
          </w:p>
        </w:tc>
        <w:tc>
          <w:tcPr>
            <w:tcW w:w="2784"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sz w:val="32"/>
                <w:szCs w:val="32"/>
              </w:rPr>
              <w:t>9640</w:t>
            </w:r>
          </w:p>
        </w:tc>
      </w:tr>
      <w:tr w:rsidR="006442E7" w:rsidRPr="00463D46" w:rsidTr="00463D46">
        <w:trPr>
          <w:trHeight w:val="567"/>
          <w:jc w:val="center"/>
        </w:trPr>
        <w:tc>
          <w:tcPr>
            <w:tcW w:w="3168"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cs="方正仿宋简体" w:hint="eastAsia"/>
                <w:spacing w:val="-23"/>
                <w:sz w:val="32"/>
                <w:szCs w:val="32"/>
              </w:rPr>
              <w:t>爱国路片区安置区内街</w:t>
            </w:r>
          </w:p>
        </w:tc>
        <w:tc>
          <w:tcPr>
            <w:tcW w:w="2909"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sz w:val="32"/>
                <w:szCs w:val="32"/>
              </w:rPr>
              <w:t>10341</w:t>
            </w:r>
          </w:p>
        </w:tc>
        <w:tc>
          <w:tcPr>
            <w:tcW w:w="2784" w:type="dxa"/>
            <w:vAlign w:val="center"/>
          </w:tcPr>
          <w:p w:rsidR="006442E7" w:rsidRPr="00463D46" w:rsidRDefault="006442E7" w:rsidP="00463D46">
            <w:pPr>
              <w:spacing w:line="590" w:lineRule="exact"/>
              <w:jc w:val="center"/>
              <w:rPr>
                <w:rFonts w:eastAsia="方正仿宋简体"/>
                <w:sz w:val="32"/>
                <w:szCs w:val="32"/>
              </w:rPr>
            </w:pPr>
            <w:r w:rsidRPr="00463D46">
              <w:rPr>
                <w:rFonts w:eastAsia="方正仿宋简体"/>
                <w:sz w:val="32"/>
                <w:szCs w:val="32"/>
              </w:rPr>
              <w:t>9310</w:t>
            </w:r>
          </w:p>
        </w:tc>
      </w:tr>
    </w:tbl>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2</w:t>
      </w:r>
      <w:r w:rsidRPr="00463D46">
        <w:rPr>
          <w:rFonts w:eastAsia="方正仿宋简体" w:cs="方正仿宋简体" w:hint="eastAsia"/>
          <w:sz w:val="32"/>
          <w:szCs w:val="32"/>
        </w:rPr>
        <w:t>．原则上每个产权户（即每个选房号）所选店面的面积应与其可产权调换的面积一致。但因安置房户型、结构等原因，新建店面建筑面积超过其可产权调换的店面面积的，按交房时的市场价计算。安置店面面积不足原店面面积部分实行货币补偿。</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第二十条</w:t>
      </w:r>
      <w:r w:rsidRPr="00463D46">
        <w:rPr>
          <w:rFonts w:eastAsia="方正仿宋简体"/>
          <w:b/>
          <w:bCs/>
          <w:sz w:val="32"/>
          <w:szCs w:val="32"/>
        </w:rPr>
        <w:t xml:space="preserve"> </w:t>
      </w:r>
      <w:r w:rsidRPr="00463D46">
        <w:rPr>
          <w:rFonts w:eastAsia="方正仿宋简体" w:cs="方正仿宋简体" w:hint="eastAsia"/>
          <w:b/>
          <w:bCs/>
          <w:sz w:val="32"/>
          <w:szCs w:val="32"/>
        </w:rPr>
        <w:t>搬迁费、停产停业损失补偿</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（一）搬迁费</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按应补偿的建筑面积计算，标准为</w:t>
      </w:r>
      <w:r w:rsidRPr="00463D46">
        <w:rPr>
          <w:rFonts w:eastAsia="方正仿宋简体"/>
          <w:sz w:val="32"/>
          <w:szCs w:val="32"/>
        </w:rPr>
        <w:t>6</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w:t>
      </w:r>
      <w:r w:rsidRPr="00463D46">
        <w:rPr>
          <w:rFonts w:eastAsia="方正仿宋简体"/>
          <w:sz w:val="32"/>
          <w:szCs w:val="32"/>
        </w:rPr>
        <w:t>·</w:t>
      </w:r>
      <w:r w:rsidRPr="00463D46">
        <w:rPr>
          <w:rFonts w:eastAsia="方正仿宋简体" w:cs="方正仿宋简体" w:hint="eastAsia"/>
          <w:sz w:val="32"/>
          <w:szCs w:val="32"/>
        </w:rPr>
        <w:t>次。被征收人选择货币补偿的，发放一次搬迁费；被征收人选择产权调换的，发放两次搬迁费。</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（二）停产停业补助费</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因征收房屋造成停产停业的，停产停业损失的补偿标准被征收人可选择以下标准之一进行补偿：</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1</w:t>
      </w:r>
      <w:r>
        <w:rPr>
          <w:rFonts w:eastAsia="方正仿宋简体" w:cs="方正仿宋简体" w:hint="eastAsia"/>
          <w:sz w:val="32"/>
          <w:szCs w:val="32"/>
        </w:rPr>
        <w:t>．</w:t>
      </w:r>
      <w:r w:rsidRPr="00463D46">
        <w:rPr>
          <w:rFonts w:eastAsia="方正仿宋简体" w:cs="方正仿宋简体" w:hint="eastAsia"/>
          <w:sz w:val="32"/>
          <w:szCs w:val="32"/>
        </w:rPr>
        <w:t>根据经营者近</w:t>
      </w:r>
      <w:r w:rsidRPr="00463D46">
        <w:rPr>
          <w:rFonts w:eastAsia="方正仿宋简体"/>
          <w:sz w:val="32"/>
          <w:szCs w:val="32"/>
        </w:rPr>
        <w:t>3</w:t>
      </w:r>
      <w:r w:rsidRPr="00463D46">
        <w:rPr>
          <w:rFonts w:eastAsia="方正仿宋简体" w:cs="方正仿宋简体" w:hint="eastAsia"/>
          <w:sz w:val="32"/>
          <w:szCs w:val="32"/>
        </w:rPr>
        <w:t>年平均净利润确定。生产经营期限不足</w:t>
      </w:r>
      <w:r w:rsidRPr="00463D46">
        <w:rPr>
          <w:rFonts w:eastAsia="方正仿宋简体"/>
          <w:sz w:val="32"/>
          <w:szCs w:val="32"/>
        </w:rPr>
        <w:t>3</w:t>
      </w:r>
      <w:r w:rsidRPr="00463D46">
        <w:rPr>
          <w:rFonts w:eastAsia="方正仿宋简体" w:cs="方正仿宋简体" w:hint="eastAsia"/>
          <w:sz w:val="32"/>
          <w:szCs w:val="32"/>
        </w:rPr>
        <w:t>年的，以实际生产经营期限的年平均净利润确定。净利润根据税务部门的税后利润额证明材料确定；税务部门无法出具证明的，根据具备相应资质的会计师事务所出具的企业年度审计报告确定。</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2</w:t>
      </w:r>
      <w:r>
        <w:rPr>
          <w:rFonts w:eastAsia="方正仿宋简体" w:cs="方正仿宋简体" w:hint="eastAsia"/>
          <w:sz w:val="32"/>
          <w:szCs w:val="32"/>
        </w:rPr>
        <w:t>．</w:t>
      </w:r>
      <w:r w:rsidRPr="00463D46">
        <w:rPr>
          <w:rFonts w:eastAsia="方正仿宋简体" w:cs="方正仿宋简体" w:hint="eastAsia"/>
          <w:sz w:val="32"/>
          <w:szCs w:val="32"/>
        </w:rPr>
        <w:t>按经认定的可补偿店面面积计算，标准为</w:t>
      </w:r>
      <w:r w:rsidRPr="00463D46">
        <w:rPr>
          <w:rFonts w:eastAsia="方正仿宋简体"/>
          <w:sz w:val="32"/>
          <w:szCs w:val="32"/>
        </w:rPr>
        <w:t>30</w:t>
      </w:r>
      <w:r w:rsidRPr="00463D46">
        <w:rPr>
          <w:rFonts w:eastAsia="方正仿宋简体" w:cs="方正仿宋简体" w:hint="eastAsia"/>
          <w:sz w:val="32"/>
          <w:szCs w:val="32"/>
        </w:rPr>
        <w:t>元</w:t>
      </w:r>
      <w:r w:rsidRPr="00463D46">
        <w:rPr>
          <w:rFonts w:eastAsia="方正仿宋简体"/>
          <w:sz w:val="32"/>
          <w:szCs w:val="32"/>
        </w:rPr>
        <w:t>/</w:t>
      </w:r>
      <w:r w:rsidRPr="00463D46">
        <w:rPr>
          <w:rFonts w:eastAsia="方正仿宋简体" w:cs="方正仿宋简体" w:hint="eastAsia"/>
          <w:sz w:val="32"/>
          <w:szCs w:val="32"/>
        </w:rPr>
        <w:t>㎡</w:t>
      </w:r>
      <w:r w:rsidRPr="00463D46">
        <w:rPr>
          <w:rFonts w:eastAsia="方正仿宋简体"/>
          <w:sz w:val="32"/>
          <w:szCs w:val="32"/>
        </w:rPr>
        <w:t>·</w:t>
      </w:r>
      <w:r w:rsidRPr="00463D46">
        <w:rPr>
          <w:rFonts w:eastAsia="方正仿宋简体" w:cs="方正仿宋简体" w:hint="eastAsia"/>
          <w:sz w:val="32"/>
          <w:szCs w:val="32"/>
        </w:rPr>
        <w:t>月。</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sz w:val="32"/>
          <w:szCs w:val="32"/>
        </w:rPr>
        <w:t>3</w:t>
      </w:r>
      <w:r>
        <w:rPr>
          <w:rFonts w:eastAsia="方正仿宋简体" w:cs="方正仿宋简体" w:hint="eastAsia"/>
          <w:sz w:val="32"/>
          <w:szCs w:val="32"/>
        </w:rPr>
        <w:t>．</w:t>
      </w:r>
      <w:r w:rsidRPr="00463D46">
        <w:rPr>
          <w:rFonts w:eastAsia="方正仿宋简体" w:cs="方正仿宋简体" w:hint="eastAsia"/>
          <w:sz w:val="32"/>
          <w:szCs w:val="32"/>
        </w:rPr>
        <w:t>实行货币补偿的，被征收人停产停业补助费补偿期限按照</w:t>
      </w:r>
      <w:r w:rsidRPr="00463D46">
        <w:rPr>
          <w:rFonts w:eastAsia="方正仿宋简体"/>
          <w:sz w:val="32"/>
          <w:szCs w:val="32"/>
        </w:rPr>
        <w:t>6</w:t>
      </w:r>
      <w:r w:rsidRPr="00463D46">
        <w:rPr>
          <w:rFonts w:eastAsia="方正仿宋简体" w:cs="方正仿宋简体" w:hint="eastAsia"/>
          <w:sz w:val="32"/>
          <w:szCs w:val="32"/>
        </w:rPr>
        <w:t>个月计算。被征收人选择产权调换自行过渡，停产停业补助期限按照实际停产停业期限计算。</w:t>
      </w:r>
    </w:p>
    <w:p w:rsidR="006442E7" w:rsidRPr="00463D46" w:rsidRDefault="006442E7" w:rsidP="00463D46">
      <w:pPr>
        <w:spacing w:line="590" w:lineRule="exact"/>
        <w:jc w:val="center"/>
        <w:rPr>
          <w:rFonts w:eastAsia="方正仿宋简体"/>
          <w:b/>
          <w:bCs/>
          <w:sz w:val="32"/>
          <w:szCs w:val="32"/>
        </w:rPr>
      </w:pPr>
      <w:r w:rsidRPr="00463D46">
        <w:rPr>
          <w:rFonts w:ascii="黑体" w:eastAsia="黑体" w:cs="黑体" w:hint="eastAsia"/>
          <w:sz w:val="32"/>
          <w:szCs w:val="32"/>
        </w:rPr>
        <w:t>第四部分</w:t>
      </w:r>
      <w:r w:rsidRPr="00463D46">
        <w:rPr>
          <w:rFonts w:ascii="黑体" w:eastAsia="黑体" w:cs="黑体"/>
          <w:sz w:val="32"/>
          <w:szCs w:val="32"/>
        </w:rPr>
        <w:t xml:space="preserve"> </w:t>
      </w:r>
      <w:r w:rsidRPr="00463D46">
        <w:rPr>
          <w:rFonts w:ascii="黑体" w:eastAsia="黑体" w:cs="黑体" w:hint="eastAsia"/>
          <w:sz w:val="32"/>
          <w:szCs w:val="32"/>
        </w:rPr>
        <w:t>保障办法</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第二十一条</w:t>
      </w:r>
      <w:r w:rsidRPr="00463D46">
        <w:rPr>
          <w:rFonts w:eastAsia="方正仿宋简体"/>
          <w:b/>
          <w:bCs/>
          <w:sz w:val="32"/>
          <w:szCs w:val="32"/>
        </w:rPr>
        <w:t xml:space="preserve"> </w:t>
      </w:r>
      <w:r w:rsidRPr="00463D46">
        <w:rPr>
          <w:rFonts w:eastAsia="方正仿宋简体" w:cs="方正仿宋简体" w:hint="eastAsia"/>
          <w:b/>
          <w:bCs/>
          <w:sz w:val="32"/>
          <w:szCs w:val="32"/>
        </w:rPr>
        <w:t>属民政部门认定的低保对象且在中心市区无其他住房的被征收人：</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（一）选择货币补偿方式的，若其被征收房屋人均建筑面积不足</w:t>
      </w:r>
      <w:r w:rsidRPr="00463D46">
        <w:rPr>
          <w:rFonts w:eastAsia="方正仿宋简体"/>
          <w:sz w:val="32"/>
          <w:szCs w:val="32"/>
        </w:rPr>
        <w:t>20</w:t>
      </w:r>
      <w:r w:rsidRPr="00463D46">
        <w:rPr>
          <w:rFonts w:eastAsia="方正仿宋简体" w:cs="方正仿宋简体" w:hint="eastAsia"/>
          <w:sz w:val="32"/>
          <w:szCs w:val="32"/>
        </w:rPr>
        <w:t>㎡，则被征收房屋价值补偿款按人均建筑面积</w:t>
      </w:r>
      <w:r w:rsidRPr="00463D46">
        <w:rPr>
          <w:rFonts w:eastAsia="方正仿宋简体"/>
          <w:sz w:val="32"/>
          <w:szCs w:val="32"/>
        </w:rPr>
        <w:t>20</w:t>
      </w:r>
      <w:r w:rsidRPr="00463D46">
        <w:rPr>
          <w:rFonts w:eastAsia="方正仿宋简体" w:cs="方正仿宋简体" w:hint="eastAsia"/>
          <w:sz w:val="32"/>
          <w:szCs w:val="32"/>
        </w:rPr>
        <w:t>㎡补足。</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（二）选择房屋产权调换方式的，若其被征收房屋人均建筑面积不足</w:t>
      </w:r>
      <w:r w:rsidRPr="00463D46">
        <w:rPr>
          <w:rFonts w:eastAsia="方正仿宋简体"/>
          <w:sz w:val="32"/>
          <w:szCs w:val="32"/>
        </w:rPr>
        <w:t>20</w:t>
      </w:r>
      <w:r w:rsidRPr="00463D46">
        <w:rPr>
          <w:rFonts w:eastAsia="方正仿宋简体" w:cs="方正仿宋简体" w:hint="eastAsia"/>
          <w:sz w:val="32"/>
          <w:szCs w:val="32"/>
        </w:rPr>
        <w:t>㎡，则按人均建筑面积</w:t>
      </w:r>
      <w:r w:rsidRPr="00463D46">
        <w:rPr>
          <w:rFonts w:eastAsia="方正仿宋简体"/>
          <w:sz w:val="32"/>
          <w:szCs w:val="32"/>
        </w:rPr>
        <w:t>20</w:t>
      </w:r>
      <w:r w:rsidRPr="00463D46">
        <w:rPr>
          <w:rFonts w:eastAsia="方正仿宋简体" w:cs="方正仿宋简体" w:hint="eastAsia"/>
          <w:sz w:val="32"/>
          <w:szCs w:val="32"/>
        </w:rPr>
        <w:t>㎡安置。增加的产权调换房屋面积部分，被征收人应当按照本方案确定的优惠结算价格补交差价。</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（三）</w:t>
      </w:r>
      <w:r>
        <w:rPr>
          <w:rFonts w:eastAsia="方正仿宋简体" w:cs="方正仿宋简体" w:hint="eastAsia"/>
          <w:sz w:val="32"/>
          <w:szCs w:val="32"/>
        </w:rPr>
        <w:t>“</w:t>
      </w:r>
      <w:r w:rsidRPr="00463D46">
        <w:rPr>
          <w:rFonts w:eastAsia="方正仿宋简体" w:cs="方正仿宋简体" w:hint="eastAsia"/>
          <w:sz w:val="32"/>
          <w:szCs w:val="32"/>
        </w:rPr>
        <w:t>人均</w:t>
      </w:r>
      <w:r>
        <w:rPr>
          <w:rFonts w:eastAsia="方正仿宋简体" w:cs="方正仿宋简体" w:hint="eastAsia"/>
          <w:sz w:val="32"/>
          <w:szCs w:val="32"/>
        </w:rPr>
        <w:t>”</w:t>
      </w:r>
      <w:r w:rsidRPr="00463D46">
        <w:rPr>
          <w:rFonts w:eastAsia="方正仿宋简体" w:cs="方正仿宋简体" w:hint="eastAsia"/>
          <w:sz w:val="32"/>
          <w:szCs w:val="32"/>
        </w:rPr>
        <w:t>的计算公式为：人均建筑面积</w:t>
      </w:r>
      <w:r w:rsidRPr="00463D46">
        <w:rPr>
          <w:rFonts w:eastAsia="方正仿宋简体"/>
          <w:sz w:val="32"/>
          <w:szCs w:val="32"/>
        </w:rPr>
        <w:t>=</w:t>
      </w:r>
      <w:r w:rsidRPr="00463D46">
        <w:rPr>
          <w:rFonts w:eastAsia="方正仿宋简体" w:cs="方正仿宋简体" w:hint="eastAsia"/>
          <w:sz w:val="32"/>
          <w:szCs w:val="32"/>
        </w:rPr>
        <w:t>认定的可以补偿建筑面积</w:t>
      </w:r>
      <w:r w:rsidRPr="00463D46">
        <w:rPr>
          <w:rFonts w:eastAsia="方正仿宋简体"/>
          <w:sz w:val="32"/>
          <w:szCs w:val="32"/>
        </w:rPr>
        <w:t>÷</w:t>
      </w:r>
      <w:r w:rsidRPr="00463D46">
        <w:rPr>
          <w:rFonts w:eastAsia="方正仿宋简体" w:cs="方正仿宋简体" w:hint="eastAsia"/>
          <w:sz w:val="32"/>
          <w:szCs w:val="32"/>
        </w:rPr>
        <w:t>征收决定作出前被征收房屋户口簿记载的人口数（被征收房屋户口簿记载的人口须为被征收房屋所有权人的直系亲属且为常住人口）。</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第二十二条</w:t>
      </w:r>
      <w:r w:rsidRPr="00463D46">
        <w:rPr>
          <w:rFonts w:eastAsia="方正仿宋简体"/>
          <w:sz w:val="32"/>
          <w:szCs w:val="32"/>
        </w:rPr>
        <w:t xml:space="preserve"> </w:t>
      </w:r>
      <w:r w:rsidRPr="00463D46">
        <w:rPr>
          <w:rFonts w:eastAsia="方正仿宋简体" w:cs="方正仿宋简体" w:hint="eastAsia"/>
          <w:sz w:val="32"/>
          <w:szCs w:val="32"/>
        </w:rPr>
        <w:t>被征收人选择产权调换的，被征收房屋建筑面积不足当地廉租房保障标准的，按不低于当地廉租房保障标准进行安置。增加的产权调换房屋面积部分，被征收人应当按照本方案确定的优惠结算价格补交差价。</w:t>
      </w:r>
    </w:p>
    <w:p w:rsidR="006442E7" w:rsidRPr="00463D46" w:rsidRDefault="006442E7" w:rsidP="00463D46">
      <w:pPr>
        <w:spacing w:line="590" w:lineRule="exact"/>
        <w:jc w:val="center"/>
        <w:rPr>
          <w:rFonts w:ascii="黑体" w:eastAsia="黑体"/>
          <w:sz w:val="32"/>
          <w:szCs w:val="32"/>
        </w:rPr>
      </w:pPr>
      <w:r w:rsidRPr="00463D46">
        <w:rPr>
          <w:rFonts w:ascii="黑体" w:eastAsia="黑体" w:cs="黑体" w:hint="eastAsia"/>
          <w:sz w:val="32"/>
          <w:szCs w:val="32"/>
        </w:rPr>
        <w:t>第五部分</w:t>
      </w:r>
      <w:r w:rsidRPr="00463D46">
        <w:rPr>
          <w:rFonts w:ascii="黑体" w:eastAsia="黑体" w:cs="黑体"/>
          <w:sz w:val="32"/>
          <w:szCs w:val="32"/>
        </w:rPr>
        <w:t xml:space="preserve">  </w:t>
      </w:r>
      <w:r w:rsidRPr="00463D46">
        <w:rPr>
          <w:rFonts w:ascii="黑体" w:eastAsia="黑体" w:cs="黑体" w:hint="eastAsia"/>
          <w:sz w:val="32"/>
          <w:szCs w:val="32"/>
        </w:rPr>
        <w:t>其他规定</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第二十三条</w:t>
      </w:r>
      <w:r w:rsidRPr="00463D46">
        <w:rPr>
          <w:rFonts w:eastAsia="方正仿宋简体"/>
          <w:b/>
          <w:bCs/>
          <w:sz w:val="32"/>
          <w:szCs w:val="32"/>
        </w:rPr>
        <w:t xml:space="preserve"> </w:t>
      </w:r>
      <w:r w:rsidRPr="00463D46">
        <w:rPr>
          <w:rFonts w:eastAsia="方正仿宋简体" w:cs="方正仿宋简体" w:hint="eastAsia"/>
          <w:b/>
          <w:bCs/>
          <w:sz w:val="32"/>
          <w:szCs w:val="32"/>
        </w:rPr>
        <w:t>补助及奖励措施</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被征收人对本方案中所列价格无异议、在征收决定公告规定期限内先签订协议并按时搬迁的，合法建筑可享受本方案优惠、奖励；基建手续不完整建筑根据被征收人提供的权属书证材料，分别按不同年限、不同额度给予补偿安置。被征收人对本方案中所列价格有异议、未在征收决定公告规定期限内先签订协议并按时搬迁的，合法建筑一律不享受本方案优惠、奖励；基建手续不完整一律不予补偿安置。</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第二十四条</w:t>
      </w:r>
      <w:r w:rsidRPr="00463D46">
        <w:rPr>
          <w:rFonts w:eastAsia="方正仿宋简体"/>
          <w:b/>
          <w:bCs/>
          <w:sz w:val="32"/>
          <w:szCs w:val="32"/>
        </w:rPr>
        <w:t xml:space="preserve"> </w:t>
      </w:r>
      <w:r w:rsidRPr="00463D46">
        <w:rPr>
          <w:rFonts w:eastAsia="方正仿宋简体" w:cs="方正仿宋简体" w:hint="eastAsia"/>
          <w:b/>
          <w:bCs/>
          <w:sz w:val="32"/>
          <w:szCs w:val="32"/>
        </w:rPr>
        <w:t>补偿决定</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房屋征收部门与被征收人在征收补偿方案确定的签约期限内达不成补偿协议，或者被征收房屋所有权人不明确的，由房屋征收部门报请作出房屋征收决定的泉州市鲤城区人民政府按照征收补偿方案及经鉴定认可的评估结果作出补偿决定，并在房屋征收范围内予以公告。被征收人对补偿决定不服的，可以依法申请行政复议，也可以依法提起行政诉讼。被征收人在法定期限内不申请行政复议或者不提起行政诉讼，在补偿决定规定的期限内又不搬迁的，由作出房屋征收决定的泉州市鲤城区人民政府依法申请人民法院强制执行。</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凡被实施强制征收的房屋，不再适用本方案的减免优惠、奖励办法。</w:t>
      </w:r>
    </w:p>
    <w:p w:rsidR="006442E7" w:rsidRPr="00463D46" w:rsidRDefault="006442E7" w:rsidP="00463D46">
      <w:pPr>
        <w:tabs>
          <w:tab w:val="center" w:pos="4252"/>
          <w:tab w:val="right" w:pos="8504"/>
        </w:tabs>
        <w:adjustRightInd w:val="0"/>
        <w:snapToGrid w:val="0"/>
        <w:spacing w:line="590" w:lineRule="exact"/>
        <w:jc w:val="center"/>
        <w:textAlignment w:val="baseline"/>
        <w:rPr>
          <w:rFonts w:eastAsia="方正仿宋简体"/>
          <w:b/>
          <w:bCs/>
          <w:sz w:val="32"/>
          <w:szCs w:val="32"/>
        </w:rPr>
      </w:pPr>
      <w:r w:rsidRPr="00463D46">
        <w:rPr>
          <w:rFonts w:ascii="黑体" w:eastAsia="黑体" w:cs="黑体" w:hint="eastAsia"/>
          <w:sz w:val="32"/>
          <w:szCs w:val="32"/>
        </w:rPr>
        <w:t>第六部分</w:t>
      </w:r>
      <w:r w:rsidRPr="00463D46">
        <w:rPr>
          <w:rFonts w:ascii="黑体" w:eastAsia="黑体" w:cs="黑体"/>
          <w:sz w:val="32"/>
          <w:szCs w:val="32"/>
        </w:rPr>
        <w:t xml:space="preserve">   </w:t>
      </w:r>
      <w:r w:rsidRPr="00463D46">
        <w:rPr>
          <w:rFonts w:ascii="黑体" w:eastAsia="黑体" w:cs="黑体" w:hint="eastAsia"/>
          <w:sz w:val="32"/>
          <w:szCs w:val="32"/>
        </w:rPr>
        <w:t>附</w:t>
      </w:r>
      <w:r w:rsidRPr="00463D46">
        <w:rPr>
          <w:rFonts w:ascii="黑体" w:eastAsia="黑体" w:cs="黑体"/>
          <w:sz w:val="32"/>
          <w:szCs w:val="32"/>
        </w:rPr>
        <w:t xml:space="preserve"> </w:t>
      </w:r>
      <w:r w:rsidRPr="00463D46">
        <w:rPr>
          <w:rFonts w:ascii="黑体" w:eastAsia="黑体" w:cs="黑体" w:hint="eastAsia"/>
          <w:sz w:val="32"/>
          <w:szCs w:val="32"/>
        </w:rPr>
        <w:t>则</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第二十五条</w:t>
      </w:r>
      <w:r w:rsidRPr="00463D46">
        <w:rPr>
          <w:rFonts w:eastAsia="方正仿宋简体"/>
          <w:b/>
          <w:bCs/>
          <w:sz w:val="32"/>
          <w:szCs w:val="32"/>
        </w:rPr>
        <w:t xml:space="preserve"> </w:t>
      </w:r>
      <w:r w:rsidRPr="00463D46">
        <w:rPr>
          <w:rFonts w:eastAsia="方正仿宋简体" w:cs="方正仿宋简体" w:hint="eastAsia"/>
          <w:b/>
          <w:bCs/>
          <w:sz w:val="32"/>
          <w:szCs w:val="32"/>
        </w:rPr>
        <w:t>适用范围</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本方案适用于中心市区内沟河综合整治提升工程项目征收范围内国有土地上房屋的征收补偿安置。</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b/>
          <w:bCs/>
          <w:sz w:val="32"/>
          <w:szCs w:val="32"/>
        </w:rPr>
      </w:pPr>
      <w:r w:rsidRPr="00463D46">
        <w:rPr>
          <w:rFonts w:eastAsia="方正仿宋简体" w:cs="方正仿宋简体" w:hint="eastAsia"/>
          <w:b/>
          <w:bCs/>
          <w:sz w:val="32"/>
          <w:szCs w:val="32"/>
        </w:rPr>
        <w:t>第二十六条</w:t>
      </w:r>
      <w:r w:rsidRPr="00463D46">
        <w:rPr>
          <w:rFonts w:eastAsia="方正仿宋简体"/>
          <w:b/>
          <w:bCs/>
          <w:sz w:val="32"/>
          <w:szCs w:val="32"/>
        </w:rPr>
        <w:t xml:space="preserve">  </w:t>
      </w:r>
      <w:r w:rsidRPr="00463D46">
        <w:rPr>
          <w:rFonts w:eastAsia="方正仿宋简体" w:cs="方正仿宋简体" w:hint="eastAsia"/>
          <w:b/>
          <w:bCs/>
          <w:sz w:val="32"/>
          <w:szCs w:val="32"/>
        </w:rPr>
        <w:t>违法、违章建筑</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一、对认定为违法违章建筑和超过批准期限的临时建筑一律不予赔偿。</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二、本项目征收决定公告发布之后抢建的房屋，一律不予赔偿，并强制拆除。</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三、违章建筑的认定，以地形图、遥感图和相关文件等为主要依据。</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第二十七条</w:t>
      </w:r>
      <w:r w:rsidRPr="00463D46">
        <w:rPr>
          <w:rFonts w:eastAsia="方正仿宋简体"/>
          <w:sz w:val="32"/>
          <w:szCs w:val="32"/>
        </w:rPr>
        <w:t xml:space="preserve"> </w:t>
      </w:r>
      <w:r w:rsidRPr="00463D46">
        <w:rPr>
          <w:rFonts w:eastAsia="方正仿宋简体" w:cs="方正仿宋简体" w:hint="eastAsia"/>
          <w:sz w:val="32"/>
          <w:szCs w:val="32"/>
        </w:rPr>
        <w:t>本方案自征收决定公告发布之日起实施，未尽事宜按相关法律、法规的规定执行。</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r w:rsidRPr="00463D46">
        <w:rPr>
          <w:rFonts w:eastAsia="方正仿宋简体" w:cs="方正仿宋简体" w:hint="eastAsia"/>
          <w:sz w:val="32"/>
          <w:szCs w:val="32"/>
        </w:rPr>
        <w:t>第二十八条</w:t>
      </w:r>
      <w:r w:rsidRPr="00463D46">
        <w:rPr>
          <w:rFonts w:eastAsia="方正仿宋简体"/>
          <w:sz w:val="32"/>
          <w:szCs w:val="32"/>
        </w:rPr>
        <w:t xml:space="preserve"> </w:t>
      </w:r>
      <w:r w:rsidRPr="00463D46">
        <w:rPr>
          <w:rFonts w:eastAsia="方正仿宋简体" w:cs="方正仿宋简体" w:hint="eastAsia"/>
          <w:sz w:val="32"/>
          <w:szCs w:val="32"/>
        </w:rPr>
        <w:t>本方案解释权归泉州市鲤城区住房和城乡建设局。</w:t>
      </w: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p>
    <w:p w:rsidR="006442E7"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p>
    <w:p w:rsidR="006442E7" w:rsidRPr="00463D46" w:rsidRDefault="006442E7" w:rsidP="00463D46">
      <w:pPr>
        <w:tabs>
          <w:tab w:val="center" w:pos="4252"/>
          <w:tab w:val="right" w:pos="8504"/>
        </w:tabs>
        <w:adjustRightInd w:val="0"/>
        <w:snapToGrid w:val="0"/>
        <w:spacing w:line="590" w:lineRule="exact"/>
        <w:ind w:firstLine="643"/>
        <w:textAlignment w:val="baseline"/>
        <w:rPr>
          <w:rFonts w:eastAsia="方正仿宋简体"/>
          <w:sz w:val="32"/>
          <w:szCs w:val="32"/>
        </w:rPr>
      </w:pPr>
    </w:p>
    <w:p w:rsidR="006442E7" w:rsidRPr="00596C9F" w:rsidRDefault="006442E7" w:rsidP="00596C9F">
      <w:pPr>
        <w:widowControl/>
        <w:spacing w:line="590" w:lineRule="exact"/>
        <w:rPr>
          <w:rFonts w:ascii="黑体" w:eastAsia="黑体" w:hAnsi="仿宋" w:cs="黑体"/>
          <w:sz w:val="32"/>
          <w:szCs w:val="32"/>
        </w:rPr>
      </w:pPr>
      <w:r w:rsidRPr="00596C9F">
        <w:rPr>
          <w:rFonts w:ascii="黑体" w:eastAsia="黑体" w:hAnsi="仿宋" w:cs="黑体" w:hint="eastAsia"/>
          <w:sz w:val="32"/>
          <w:szCs w:val="32"/>
        </w:rPr>
        <w:t>附表一</w:t>
      </w:r>
      <w:r w:rsidRPr="00596C9F">
        <w:rPr>
          <w:rFonts w:ascii="黑体" w:eastAsia="黑体" w:hAnsi="仿宋" w:cs="黑体"/>
          <w:sz w:val="32"/>
          <w:szCs w:val="32"/>
        </w:rPr>
        <w:t xml:space="preserve">  </w:t>
      </w:r>
    </w:p>
    <w:p w:rsidR="006442E7" w:rsidRPr="00596C9F" w:rsidRDefault="006442E7" w:rsidP="00596C9F">
      <w:pPr>
        <w:widowControl/>
        <w:spacing w:line="590" w:lineRule="exact"/>
        <w:jc w:val="center"/>
        <w:rPr>
          <w:rFonts w:ascii="方正小标宋简体" w:eastAsia="方正小标宋简体" w:hAnsi="仿宋"/>
          <w:sz w:val="44"/>
          <w:szCs w:val="44"/>
        </w:rPr>
      </w:pPr>
      <w:r w:rsidRPr="00596C9F">
        <w:rPr>
          <w:rFonts w:ascii="方正小标宋简体" w:eastAsia="方正小标宋简体" w:hAnsi="仿宋" w:cs="方正小标宋简体" w:hint="eastAsia"/>
          <w:sz w:val="44"/>
          <w:szCs w:val="44"/>
        </w:rPr>
        <w:t>被征收住宅补偿单价表</w:t>
      </w:r>
    </w:p>
    <w:p w:rsidR="006442E7" w:rsidRPr="00596C9F" w:rsidRDefault="006442E7" w:rsidP="00596C9F">
      <w:pPr>
        <w:widowControl/>
        <w:spacing w:line="590" w:lineRule="exact"/>
        <w:jc w:val="right"/>
        <w:rPr>
          <w:rFonts w:eastAsia="方正仿宋简体"/>
          <w:sz w:val="32"/>
          <w:szCs w:val="32"/>
        </w:rPr>
      </w:pPr>
      <w:r w:rsidRPr="0079126F">
        <w:rPr>
          <w:rFonts w:ascii="仿宋" w:eastAsia="仿宋" w:hAnsi="仿宋" w:cs="仿宋"/>
          <w:b/>
          <w:bCs/>
          <w:sz w:val="32"/>
          <w:szCs w:val="32"/>
        </w:rPr>
        <w:t xml:space="preserve"> </w:t>
      </w:r>
      <w:r w:rsidRPr="00596C9F">
        <w:rPr>
          <w:rFonts w:eastAsia="方正仿宋简体"/>
          <w:sz w:val="32"/>
          <w:szCs w:val="32"/>
        </w:rPr>
        <w:t xml:space="preserve"> </w:t>
      </w:r>
      <w:r w:rsidRPr="00596C9F">
        <w:rPr>
          <w:rFonts w:eastAsia="方正仿宋简体" w:cs="方正仿宋简体" w:hint="eastAsia"/>
          <w:sz w:val="32"/>
          <w:szCs w:val="32"/>
        </w:rPr>
        <w:t>单位：元</w:t>
      </w:r>
      <w:r w:rsidRPr="00596C9F">
        <w:rPr>
          <w:rFonts w:eastAsia="方正仿宋简体"/>
          <w:sz w:val="32"/>
          <w:szCs w:val="32"/>
        </w:rPr>
        <w:t>/</w:t>
      </w:r>
      <w:r w:rsidRPr="00596C9F">
        <w:rPr>
          <w:rFonts w:eastAsia="仿宋" w:cs="仿宋" w:hint="eastAsia"/>
          <w:sz w:val="32"/>
          <w:szCs w:val="32"/>
        </w:rPr>
        <w:t>㎡</w:t>
      </w:r>
    </w:p>
    <w:tbl>
      <w:tblPr>
        <w:tblpPr w:leftFromText="180" w:rightFromText="180" w:vertAnchor="text" w:horzAnchor="page" w:tblpX="1679" w:tblpY="456"/>
        <w:tblOverlap w:val="never"/>
        <w:tblW w:w="0" w:type="auto"/>
        <w:tblLayout w:type="fixed"/>
        <w:tblLook w:val="0000"/>
      </w:tblPr>
      <w:tblGrid>
        <w:gridCol w:w="1980"/>
        <w:gridCol w:w="1260"/>
        <w:gridCol w:w="1335"/>
        <w:gridCol w:w="1416"/>
        <w:gridCol w:w="1260"/>
        <w:gridCol w:w="1677"/>
      </w:tblGrid>
      <w:tr w:rsidR="006442E7" w:rsidRPr="00596C9F" w:rsidTr="00596C9F">
        <w:trPr>
          <w:trHeight w:val="735"/>
        </w:trPr>
        <w:tc>
          <w:tcPr>
            <w:tcW w:w="1980" w:type="dxa"/>
            <w:tcBorders>
              <w:top w:val="single" w:sz="4" w:space="0" w:color="auto"/>
              <w:left w:val="single" w:sz="4" w:space="0" w:color="auto"/>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结构</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总一层</w:t>
            </w:r>
          </w:p>
        </w:tc>
        <w:tc>
          <w:tcPr>
            <w:tcW w:w="1335"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总二层</w:t>
            </w:r>
          </w:p>
        </w:tc>
        <w:tc>
          <w:tcPr>
            <w:tcW w:w="1416"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总三层</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b/>
                <w:bCs/>
                <w:kern w:val="0"/>
                <w:sz w:val="30"/>
                <w:szCs w:val="30"/>
              </w:rPr>
            </w:pPr>
            <w:r w:rsidRPr="00596C9F">
              <w:rPr>
                <w:rFonts w:eastAsia="方正仿宋简体" w:cs="方正仿宋简体" w:hint="eastAsia"/>
                <w:b/>
                <w:bCs/>
                <w:sz w:val="30"/>
                <w:szCs w:val="30"/>
              </w:rPr>
              <w:t>总四层</w:t>
            </w:r>
          </w:p>
        </w:tc>
        <w:tc>
          <w:tcPr>
            <w:tcW w:w="1677"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b/>
                <w:bCs/>
                <w:kern w:val="0"/>
                <w:sz w:val="30"/>
                <w:szCs w:val="30"/>
              </w:rPr>
            </w:pPr>
            <w:r w:rsidRPr="00596C9F">
              <w:rPr>
                <w:rFonts w:eastAsia="方正仿宋简体" w:cs="方正仿宋简体" w:hint="eastAsia"/>
                <w:b/>
                <w:bCs/>
                <w:kern w:val="0"/>
                <w:sz w:val="30"/>
                <w:szCs w:val="30"/>
              </w:rPr>
              <w:t>总五层及以上</w:t>
            </w:r>
          </w:p>
        </w:tc>
      </w:tr>
      <w:tr w:rsidR="006442E7" w:rsidRPr="00596C9F" w:rsidTr="00596C9F">
        <w:trPr>
          <w:trHeight w:val="1204"/>
        </w:trPr>
        <w:tc>
          <w:tcPr>
            <w:tcW w:w="1980" w:type="dxa"/>
            <w:tcBorders>
              <w:top w:val="nil"/>
              <w:left w:val="single" w:sz="4" w:space="0" w:color="auto"/>
              <w:bottom w:val="single" w:sz="4" w:space="0" w:color="auto"/>
              <w:right w:val="single" w:sz="4" w:space="0" w:color="auto"/>
            </w:tcBorders>
            <w:vAlign w:val="center"/>
          </w:tcPr>
          <w:p w:rsidR="006442E7" w:rsidRPr="00596C9F" w:rsidRDefault="006442E7" w:rsidP="00596C9F">
            <w:pPr>
              <w:spacing w:line="520" w:lineRule="exact"/>
              <w:jc w:val="center"/>
              <w:rPr>
                <w:rFonts w:eastAsia="方正仿宋简体"/>
                <w:kern w:val="0"/>
                <w:sz w:val="30"/>
                <w:szCs w:val="30"/>
              </w:rPr>
            </w:pPr>
            <w:r w:rsidRPr="00596C9F">
              <w:rPr>
                <w:rFonts w:eastAsia="方正仿宋简体" w:cs="方正仿宋简体" w:hint="eastAsia"/>
                <w:sz w:val="30"/>
                <w:szCs w:val="30"/>
              </w:rPr>
              <w:t>框架</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11739</w:t>
            </w:r>
          </w:p>
        </w:tc>
        <w:tc>
          <w:tcPr>
            <w:tcW w:w="1335"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 xml:space="preserve">9933 </w:t>
            </w:r>
          </w:p>
        </w:tc>
        <w:tc>
          <w:tcPr>
            <w:tcW w:w="1416"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9030</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8127</w:t>
            </w:r>
          </w:p>
        </w:tc>
        <w:tc>
          <w:tcPr>
            <w:tcW w:w="1677"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7224</w:t>
            </w:r>
          </w:p>
        </w:tc>
      </w:tr>
      <w:tr w:rsidR="006442E7" w:rsidRPr="00596C9F" w:rsidTr="00596C9F">
        <w:trPr>
          <w:trHeight w:val="1199"/>
        </w:trPr>
        <w:tc>
          <w:tcPr>
            <w:tcW w:w="1980" w:type="dxa"/>
            <w:tcBorders>
              <w:top w:val="nil"/>
              <w:left w:val="single" w:sz="4" w:space="0" w:color="auto"/>
              <w:bottom w:val="single" w:sz="4" w:space="0" w:color="auto"/>
              <w:right w:val="single" w:sz="4" w:space="0" w:color="auto"/>
            </w:tcBorders>
            <w:vAlign w:val="center"/>
          </w:tcPr>
          <w:p w:rsidR="006442E7" w:rsidRPr="00596C9F" w:rsidRDefault="006442E7" w:rsidP="00596C9F">
            <w:pPr>
              <w:spacing w:line="520" w:lineRule="exact"/>
              <w:jc w:val="center"/>
              <w:rPr>
                <w:rFonts w:eastAsia="方正仿宋简体"/>
                <w:kern w:val="0"/>
                <w:sz w:val="30"/>
                <w:szCs w:val="30"/>
              </w:rPr>
            </w:pPr>
            <w:r w:rsidRPr="00596C9F">
              <w:rPr>
                <w:rFonts w:eastAsia="方正仿宋简体" w:cs="方正仿宋简体" w:hint="eastAsia"/>
                <w:sz w:val="30"/>
                <w:szCs w:val="30"/>
              </w:rPr>
              <w:t>砖混、石混</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11609</w:t>
            </w:r>
          </w:p>
        </w:tc>
        <w:tc>
          <w:tcPr>
            <w:tcW w:w="1335"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9823</w:t>
            </w:r>
          </w:p>
        </w:tc>
        <w:tc>
          <w:tcPr>
            <w:tcW w:w="1416"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8930</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8037</w:t>
            </w:r>
          </w:p>
        </w:tc>
        <w:tc>
          <w:tcPr>
            <w:tcW w:w="1677"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7144</w:t>
            </w:r>
          </w:p>
        </w:tc>
      </w:tr>
      <w:tr w:rsidR="006442E7" w:rsidRPr="00596C9F" w:rsidTr="00596C9F">
        <w:trPr>
          <w:trHeight w:val="1348"/>
        </w:trPr>
        <w:tc>
          <w:tcPr>
            <w:tcW w:w="1980" w:type="dxa"/>
            <w:tcBorders>
              <w:top w:val="nil"/>
              <w:left w:val="single" w:sz="4" w:space="0" w:color="auto"/>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sz w:val="30"/>
                <w:szCs w:val="30"/>
              </w:rPr>
            </w:pPr>
            <w:r w:rsidRPr="00596C9F">
              <w:rPr>
                <w:rFonts w:eastAsia="方正仿宋简体" w:cs="方正仿宋简体" w:hint="eastAsia"/>
                <w:sz w:val="30"/>
                <w:szCs w:val="30"/>
              </w:rPr>
              <w:t>砖木、石木、</w:t>
            </w:r>
          </w:p>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cs="方正仿宋简体" w:hint="eastAsia"/>
                <w:sz w:val="30"/>
                <w:szCs w:val="30"/>
              </w:rPr>
              <w:t>石、土木</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11349</w:t>
            </w:r>
          </w:p>
        </w:tc>
        <w:tc>
          <w:tcPr>
            <w:tcW w:w="1335"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9603</w:t>
            </w:r>
          </w:p>
        </w:tc>
        <w:tc>
          <w:tcPr>
            <w:tcW w:w="1416"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8730</w:t>
            </w:r>
          </w:p>
        </w:tc>
        <w:tc>
          <w:tcPr>
            <w:tcW w:w="1260"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7857</w:t>
            </w:r>
          </w:p>
        </w:tc>
        <w:tc>
          <w:tcPr>
            <w:tcW w:w="1677" w:type="dxa"/>
            <w:tcBorders>
              <w:top w:val="single" w:sz="4" w:space="0" w:color="auto"/>
              <w:left w:val="nil"/>
              <w:bottom w:val="single" w:sz="4" w:space="0" w:color="auto"/>
              <w:right w:val="single" w:sz="4" w:space="0" w:color="auto"/>
            </w:tcBorders>
            <w:vAlign w:val="center"/>
          </w:tcPr>
          <w:p w:rsidR="006442E7" w:rsidRPr="00596C9F" w:rsidRDefault="006442E7" w:rsidP="00596C9F">
            <w:pPr>
              <w:widowControl/>
              <w:spacing w:line="520" w:lineRule="exact"/>
              <w:jc w:val="center"/>
              <w:rPr>
                <w:rFonts w:eastAsia="方正仿宋简体"/>
                <w:kern w:val="0"/>
                <w:sz w:val="30"/>
                <w:szCs w:val="30"/>
              </w:rPr>
            </w:pPr>
            <w:r w:rsidRPr="00596C9F">
              <w:rPr>
                <w:rFonts w:eastAsia="方正仿宋简体"/>
                <w:kern w:val="0"/>
                <w:sz w:val="30"/>
                <w:szCs w:val="30"/>
              </w:rPr>
              <w:t>6984</w:t>
            </w:r>
          </w:p>
        </w:tc>
      </w:tr>
      <w:tr w:rsidR="006442E7" w:rsidRPr="00596C9F" w:rsidTr="0059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8"/>
        </w:trPr>
        <w:tc>
          <w:tcPr>
            <w:tcW w:w="8928" w:type="dxa"/>
            <w:gridSpan w:val="6"/>
          </w:tcPr>
          <w:p w:rsidR="006442E7" w:rsidRPr="00596C9F" w:rsidRDefault="006442E7" w:rsidP="006442E7">
            <w:pPr>
              <w:spacing w:line="560" w:lineRule="exact"/>
              <w:ind w:left="31680" w:hangingChars="200" w:firstLine="31680"/>
              <w:rPr>
                <w:rFonts w:eastAsia="方正仿宋简体"/>
                <w:spacing w:val="-6"/>
                <w:sz w:val="30"/>
                <w:szCs w:val="30"/>
              </w:rPr>
            </w:pPr>
            <w:r w:rsidRPr="00596C9F">
              <w:rPr>
                <w:rFonts w:eastAsia="方正仿宋简体" w:cs="方正仿宋简体" w:hint="eastAsia"/>
                <w:sz w:val="30"/>
                <w:szCs w:val="30"/>
              </w:rPr>
              <w:t>备注：</w:t>
            </w:r>
            <w:r w:rsidRPr="00596C9F">
              <w:rPr>
                <w:rFonts w:eastAsia="方正仿宋简体"/>
                <w:sz w:val="30"/>
                <w:szCs w:val="30"/>
              </w:rPr>
              <w:br/>
            </w:r>
            <w:r w:rsidRPr="00596C9F">
              <w:rPr>
                <w:rFonts w:eastAsia="方正仿宋简体"/>
                <w:spacing w:val="-6"/>
                <w:sz w:val="30"/>
                <w:szCs w:val="30"/>
              </w:rPr>
              <w:t>1</w:t>
            </w:r>
            <w:r>
              <w:rPr>
                <w:rFonts w:eastAsia="方正仿宋简体" w:cs="方正仿宋简体" w:hint="eastAsia"/>
                <w:spacing w:val="-6"/>
                <w:sz w:val="30"/>
                <w:szCs w:val="30"/>
              </w:rPr>
              <w:t>．</w:t>
            </w:r>
            <w:r w:rsidRPr="00596C9F">
              <w:rPr>
                <w:rFonts w:eastAsia="方正仿宋简体" w:cs="方正仿宋简体" w:hint="eastAsia"/>
                <w:spacing w:val="-6"/>
                <w:sz w:val="30"/>
                <w:szCs w:val="30"/>
              </w:rPr>
              <w:t>本表所列单价不包含装修装饰价值，装修装饰补偿另计。</w:t>
            </w:r>
          </w:p>
          <w:p w:rsidR="006442E7" w:rsidRPr="00596C9F" w:rsidRDefault="006442E7" w:rsidP="006442E7">
            <w:pPr>
              <w:tabs>
                <w:tab w:val="left" w:pos="0"/>
              </w:tabs>
              <w:spacing w:line="560" w:lineRule="exact"/>
              <w:ind w:firstLineChars="213" w:firstLine="31680"/>
              <w:rPr>
                <w:rFonts w:eastAsia="方正仿宋简体"/>
                <w:spacing w:val="-6"/>
                <w:sz w:val="30"/>
                <w:szCs w:val="30"/>
              </w:rPr>
            </w:pPr>
            <w:r w:rsidRPr="00596C9F">
              <w:rPr>
                <w:rFonts w:eastAsia="方正仿宋简体"/>
                <w:spacing w:val="-6"/>
                <w:sz w:val="30"/>
                <w:szCs w:val="30"/>
              </w:rPr>
              <w:t>2</w:t>
            </w:r>
            <w:r>
              <w:rPr>
                <w:rFonts w:eastAsia="方正仿宋简体" w:cs="方正仿宋简体" w:hint="eastAsia"/>
                <w:spacing w:val="-6"/>
                <w:sz w:val="30"/>
                <w:szCs w:val="30"/>
              </w:rPr>
              <w:t>．</w:t>
            </w:r>
            <w:r w:rsidRPr="00596C9F">
              <w:rPr>
                <w:rFonts w:eastAsia="方正仿宋简体" w:cs="方正仿宋简体" w:hint="eastAsia"/>
                <w:spacing w:val="-6"/>
                <w:sz w:val="30"/>
                <w:szCs w:val="30"/>
              </w:rPr>
              <w:t>本表所列单价不包含按期搬迁奖励、货币补偿方式奖励及购房补助。</w:t>
            </w:r>
          </w:p>
          <w:p w:rsidR="006442E7" w:rsidRPr="00596C9F" w:rsidRDefault="006442E7" w:rsidP="006442E7">
            <w:pPr>
              <w:spacing w:line="560" w:lineRule="exact"/>
              <w:ind w:firstLineChars="200" w:firstLine="31680"/>
              <w:rPr>
                <w:rFonts w:eastAsia="方正仿宋简体"/>
                <w:b/>
                <w:bCs/>
                <w:sz w:val="30"/>
                <w:szCs w:val="30"/>
              </w:rPr>
            </w:pPr>
            <w:r w:rsidRPr="00596C9F">
              <w:rPr>
                <w:rFonts w:eastAsia="方正仿宋简体"/>
                <w:sz w:val="30"/>
                <w:szCs w:val="30"/>
              </w:rPr>
              <w:t>3</w:t>
            </w:r>
            <w:r>
              <w:rPr>
                <w:rFonts w:eastAsia="方正仿宋简体" w:cs="方正仿宋简体" w:hint="eastAsia"/>
                <w:spacing w:val="-6"/>
                <w:sz w:val="30"/>
                <w:szCs w:val="30"/>
              </w:rPr>
              <w:t>．</w:t>
            </w:r>
            <w:r w:rsidRPr="00596C9F">
              <w:rPr>
                <w:rFonts w:eastAsia="方正仿宋简体" w:cs="方正仿宋简体" w:hint="eastAsia"/>
                <w:sz w:val="30"/>
                <w:szCs w:val="30"/>
              </w:rPr>
              <w:t>本表所列单价为具有合法或可视为合法产权的住宅的补偿单价，用地或基建手续不完整的住宅，应先按本方案对应折率确认其可补偿面积后，再计算货币补偿价值。</w:t>
            </w:r>
          </w:p>
        </w:tc>
      </w:tr>
    </w:tbl>
    <w:p w:rsidR="006442E7" w:rsidRDefault="006442E7" w:rsidP="00596C9F">
      <w:pPr>
        <w:widowControl/>
        <w:spacing w:line="520" w:lineRule="exact"/>
        <w:rPr>
          <w:rFonts w:ascii="仿宋" w:eastAsia="仿宋" w:hAnsi="仿宋"/>
          <w:sz w:val="32"/>
          <w:szCs w:val="32"/>
        </w:rPr>
      </w:pPr>
      <w:r>
        <w:rPr>
          <w:rFonts w:ascii="仿宋" w:eastAsia="仿宋" w:hAnsi="仿宋" w:cs="仿宋"/>
          <w:sz w:val="32"/>
          <w:szCs w:val="32"/>
        </w:rPr>
        <w:t xml:space="preserve"> </w:t>
      </w:r>
    </w:p>
    <w:p w:rsidR="006442E7" w:rsidRDefault="006442E7" w:rsidP="00596C9F">
      <w:pPr>
        <w:widowControl/>
        <w:spacing w:line="520" w:lineRule="exact"/>
        <w:rPr>
          <w:rFonts w:ascii="仿宋" w:eastAsia="仿宋" w:hAnsi="仿宋"/>
          <w:color w:val="000000"/>
          <w:sz w:val="30"/>
          <w:szCs w:val="30"/>
        </w:rPr>
      </w:pPr>
    </w:p>
    <w:p w:rsidR="006442E7" w:rsidRPr="00596C9F" w:rsidRDefault="006442E7" w:rsidP="004A3F60">
      <w:pPr>
        <w:spacing w:line="590" w:lineRule="exact"/>
        <w:rPr>
          <w:rFonts w:ascii="黑体" w:eastAsia="黑体" w:hAnsi="仿宋"/>
          <w:sz w:val="32"/>
          <w:szCs w:val="32"/>
        </w:rPr>
      </w:pPr>
      <w:r w:rsidRPr="00596C9F">
        <w:rPr>
          <w:rFonts w:ascii="黑体" w:eastAsia="黑体" w:hAnsi="仿宋" w:cs="黑体" w:hint="eastAsia"/>
          <w:sz w:val="32"/>
          <w:szCs w:val="32"/>
        </w:rPr>
        <w:t>附表二</w:t>
      </w:r>
    </w:p>
    <w:p w:rsidR="006442E7" w:rsidRPr="00596C9F" w:rsidRDefault="006442E7" w:rsidP="004A3F60">
      <w:pPr>
        <w:spacing w:line="590" w:lineRule="exact"/>
        <w:jc w:val="center"/>
        <w:rPr>
          <w:rFonts w:ascii="方正小标宋简体" w:eastAsia="方正小标宋简体" w:hAnsi="仿宋"/>
          <w:kern w:val="0"/>
          <w:sz w:val="44"/>
          <w:szCs w:val="44"/>
        </w:rPr>
      </w:pPr>
      <w:r w:rsidRPr="00596C9F">
        <w:rPr>
          <w:rFonts w:ascii="方正小标宋简体" w:eastAsia="方正小标宋简体" w:hAnsi="仿宋" w:cs="方正小标宋简体" w:hint="eastAsia"/>
          <w:kern w:val="0"/>
          <w:sz w:val="44"/>
          <w:szCs w:val="44"/>
        </w:rPr>
        <w:t>被征收套房补偿单价表</w:t>
      </w:r>
    </w:p>
    <w:p w:rsidR="006442E7" w:rsidRPr="00596C9F" w:rsidRDefault="006442E7" w:rsidP="004A3F60">
      <w:pPr>
        <w:spacing w:line="590" w:lineRule="exact"/>
        <w:jc w:val="right"/>
        <w:rPr>
          <w:rFonts w:eastAsia="方正仿宋简体"/>
          <w:sz w:val="32"/>
          <w:szCs w:val="32"/>
        </w:rPr>
      </w:pPr>
      <w:r>
        <w:rPr>
          <w:rFonts w:ascii="仿宋_GB2312" w:eastAsia="仿宋_GB2312" w:cs="仿宋_GB2312"/>
          <w:sz w:val="28"/>
          <w:szCs w:val="28"/>
        </w:rPr>
        <w:t xml:space="preserve">                                               </w:t>
      </w:r>
      <w:r w:rsidRPr="00596C9F">
        <w:rPr>
          <w:rFonts w:eastAsia="方正仿宋简体" w:cs="方正仿宋简体" w:hint="eastAsia"/>
          <w:sz w:val="32"/>
          <w:szCs w:val="32"/>
        </w:rPr>
        <w:t>单位：元</w:t>
      </w:r>
      <w:r w:rsidRPr="00596C9F">
        <w:rPr>
          <w:rFonts w:eastAsia="方正仿宋简体"/>
          <w:sz w:val="32"/>
          <w:szCs w:val="32"/>
        </w:rPr>
        <w:t>/</w:t>
      </w:r>
      <w:r w:rsidRPr="00596C9F">
        <w:rPr>
          <w:rFonts w:eastAsia="仿宋" w:cs="仿宋" w:hint="eastAsia"/>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1886"/>
        <w:gridCol w:w="2074"/>
        <w:gridCol w:w="2880"/>
      </w:tblGrid>
      <w:tr w:rsidR="006442E7" w:rsidRPr="004A3F60">
        <w:trPr>
          <w:trHeight w:hRule="exact" w:val="1351"/>
          <w:jc w:val="center"/>
        </w:trPr>
        <w:tc>
          <w:tcPr>
            <w:tcW w:w="2088" w:type="dxa"/>
            <w:vMerge w:val="restart"/>
            <w:vAlign w:val="center"/>
          </w:tcPr>
          <w:p w:rsidR="006442E7" w:rsidRPr="004A3F60" w:rsidRDefault="006442E7" w:rsidP="004A3F60">
            <w:pPr>
              <w:spacing w:line="590" w:lineRule="exact"/>
              <w:jc w:val="center"/>
              <w:rPr>
                <w:rFonts w:eastAsia="方正仿宋简体"/>
                <w:b/>
                <w:bCs/>
                <w:sz w:val="32"/>
                <w:szCs w:val="32"/>
              </w:rPr>
            </w:pPr>
            <w:r w:rsidRPr="004A3F60">
              <w:rPr>
                <w:rFonts w:eastAsia="方正仿宋简体" w:cs="方正仿宋简体" w:hint="eastAsia"/>
                <w:b/>
                <w:bCs/>
                <w:sz w:val="32"/>
                <w:szCs w:val="32"/>
              </w:rPr>
              <w:t>建筑结构</w:t>
            </w:r>
          </w:p>
        </w:tc>
        <w:tc>
          <w:tcPr>
            <w:tcW w:w="3960" w:type="dxa"/>
            <w:gridSpan w:val="2"/>
            <w:tcBorders>
              <w:right w:val="single" w:sz="4" w:space="0" w:color="auto"/>
            </w:tcBorders>
            <w:vAlign w:val="center"/>
          </w:tcPr>
          <w:p w:rsidR="006442E7" w:rsidRPr="004A3F60" w:rsidRDefault="006442E7" w:rsidP="004A3F60">
            <w:pPr>
              <w:spacing w:line="590" w:lineRule="exact"/>
              <w:jc w:val="center"/>
              <w:rPr>
                <w:rFonts w:eastAsia="方正仿宋简体"/>
                <w:b/>
                <w:bCs/>
                <w:sz w:val="32"/>
                <w:szCs w:val="32"/>
              </w:rPr>
            </w:pPr>
            <w:r w:rsidRPr="004A3F60">
              <w:rPr>
                <w:rFonts w:eastAsia="方正仿宋简体" w:cs="方正仿宋简体" w:hint="eastAsia"/>
                <w:b/>
                <w:bCs/>
                <w:sz w:val="32"/>
                <w:szCs w:val="32"/>
              </w:rPr>
              <w:t>手续完整的套房补偿单价</w:t>
            </w:r>
          </w:p>
        </w:tc>
        <w:tc>
          <w:tcPr>
            <w:tcW w:w="2880" w:type="dxa"/>
            <w:vMerge w:val="restart"/>
            <w:tcBorders>
              <w:right w:val="single" w:sz="4" w:space="0" w:color="auto"/>
            </w:tcBorders>
            <w:vAlign w:val="center"/>
          </w:tcPr>
          <w:p w:rsidR="006442E7" w:rsidRPr="004A3F60" w:rsidRDefault="006442E7" w:rsidP="004A3F60">
            <w:pPr>
              <w:spacing w:line="590" w:lineRule="exact"/>
              <w:jc w:val="center"/>
              <w:rPr>
                <w:rFonts w:eastAsia="方正仿宋简体"/>
                <w:b/>
                <w:bCs/>
                <w:sz w:val="32"/>
                <w:szCs w:val="32"/>
              </w:rPr>
            </w:pPr>
            <w:r w:rsidRPr="004A3F60">
              <w:rPr>
                <w:rFonts w:eastAsia="方正仿宋简体" w:cs="方正仿宋简体" w:hint="eastAsia"/>
                <w:b/>
                <w:bCs/>
                <w:sz w:val="32"/>
                <w:szCs w:val="32"/>
              </w:rPr>
              <w:t>手续不完整的套房</w:t>
            </w:r>
          </w:p>
          <w:p w:rsidR="006442E7" w:rsidRPr="004A3F60" w:rsidRDefault="006442E7" w:rsidP="004A3F60">
            <w:pPr>
              <w:spacing w:line="590" w:lineRule="exact"/>
              <w:jc w:val="center"/>
              <w:rPr>
                <w:rFonts w:eastAsia="方正仿宋简体"/>
                <w:b/>
                <w:bCs/>
                <w:sz w:val="32"/>
                <w:szCs w:val="32"/>
              </w:rPr>
            </w:pPr>
            <w:r w:rsidRPr="004A3F60">
              <w:rPr>
                <w:rFonts w:eastAsia="方正仿宋简体" w:cs="方正仿宋简体" w:hint="eastAsia"/>
                <w:b/>
                <w:bCs/>
                <w:sz w:val="32"/>
                <w:szCs w:val="32"/>
              </w:rPr>
              <w:t>补偿单价</w:t>
            </w:r>
          </w:p>
        </w:tc>
      </w:tr>
      <w:tr w:rsidR="006442E7" w:rsidRPr="004A3F60">
        <w:trPr>
          <w:trHeight w:hRule="exact" w:val="777"/>
          <w:jc w:val="center"/>
        </w:trPr>
        <w:tc>
          <w:tcPr>
            <w:tcW w:w="2088" w:type="dxa"/>
            <w:vMerge/>
            <w:vAlign w:val="center"/>
          </w:tcPr>
          <w:p w:rsidR="006442E7" w:rsidRPr="004A3F60" w:rsidRDefault="006442E7" w:rsidP="004A3F60">
            <w:pPr>
              <w:spacing w:line="590" w:lineRule="exact"/>
              <w:jc w:val="center"/>
              <w:rPr>
                <w:rFonts w:eastAsia="方正仿宋简体"/>
                <w:b/>
                <w:bCs/>
                <w:sz w:val="32"/>
                <w:szCs w:val="32"/>
              </w:rPr>
            </w:pPr>
          </w:p>
        </w:tc>
        <w:tc>
          <w:tcPr>
            <w:tcW w:w="1886" w:type="dxa"/>
            <w:tcBorders>
              <w:right w:val="single" w:sz="4" w:space="0" w:color="auto"/>
            </w:tcBorders>
            <w:vAlign w:val="center"/>
          </w:tcPr>
          <w:p w:rsidR="006442E7" w:rsidRPr="004A3F60" w:rsidRDefault="006442E7" w:rsidP="004A3F60">
            <w:pPr>
              <w:spacing w:line="590" w:lineRule="exact"/>
              <w:jc w:val="center"/>
              <w:rPr>
                <w:rFonts w:eastAsia="方正仿宋简体"/>
                <w:b/>
                <w:bCs/>
                <w:sz w:val="32"/>
                <w:szCs w:val="32"/>
              </w:rPr>
            </w:pPr>
            <w:r w:rsidRPr="004A3F60">
              <w:rPr>
                <w:rFonts w:eastAsia="方正仿宋简体" w:cs="方正仿宋简体" w:hint="eastAsia"/>
                <w:b/>
                <w:bCs/>
                <w:sz w:val="32"/>
                <w:szCs w:val="32"/>
              </w:rPr>
              <w:t>出让用地</w:t>
            </w:r>
          </w:p>
        </w:tc>
        <w:tc>
          <w:tcPr>
            <w:tcW w:w="2074" w:type="dxa"/>
            <w:tcBorders>
              <w:right w:val="single" w:sz="4" w:space="0" w:color="auto"/>
            </w:tcBorders>
            <w:vAlign w:val="center"/>
          </w:tcPr>
          <w:p w:rsidR="006442E7" w:rsidRPr="004A3F60" w:rsidRDefault="006442E7" w:rsidP="004A3F60">
            <w:pPr>
              <w:spacing w:line="590" w:lineRule="exact"/>
              <w:jc w:val="center"/>
              <w:rPr>
                <w:rFonts w:eastAsia="方正仿宋简体"/>
                <w:b/>
                <w:bCs/>
                <w:sz w:val="32"/>
                <w:szCs w:val="32"/>
              </w:rPr>
            </w:pPr>
            <w:r w:rsidRPr="004A3F60">
              <w:rPr>
                <w:rFonts w:eastAsia="方正仿宋简体" w:cs="方正仿宋简体" w:hint="eastAsia"/>
                <w:b/>
                <w:bCs/>
                <w:sz w:val="32"/>
                <w:szCs w:val="32"/>
              </w:rPr>
              <w:t>划拨用地</w:t>
            </w:r>
          </w:p>
        </w:tc>
        <w:tc>
          <w:tcPr>
            <w:tcW w:w="2880" w:type="dxa"/>
            <w:vMerge/>
            <w:tcBorders>
              <w:right w:val="single" w:sz="4" w:space="0" w:color="auto"/>
            </w:tcBorders>
            <w:vAlign w:val="center"/>
          </w:tcPr>
          <w:p w:rsidR="006442E7" w:rsidRPr="004A3F60" w:rsidRDefault="006442E7" w:rsidP="004A3F60">
            <w:pPr>
              <w:spacing w:line="590" w:lineRule="exact"/>
              <w:jc w:val="center"/>
              <w:rPr>
                <w:rFonts w:eastAsia="方正仿宋简体"/>
                <w:b/>
                <w:bCs/>
                <w:sz w:val="32"/>
                <w:szCs w:val="32"/>
              </w:rPr>
            </w:pPr>
          </w:p>
        </w:tc>
      </w:tr>
      <w:tr w:rsidR="006442E7" w:rsidRPr="004A3F60" w:rsidTr="004A3F60">
        <w:trPr>
          <w:trHeight w:hRule="exact" w:val="1134"/>
          <w:jc w:val="center"/>
        </w:trPr>
        <w:tc>
          <w:tcPr>
            <w:tcW w:w="2088" w:type="dxa"/>
            <w:tcBorders>
              <w:top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cs="方正仿宋简体" w:hint="eastAsia"/>
                <w:sz w:val="32"/>
                <w:szCs w:val="32"/>
              </w:rPr>
              <w:t>框架</w:t>
            </w:r>
          </w:p>
        </w:tc>
        <w:tc>
          <w:tcPr>
            <w:tcW w:w="1886" w:type="dxa"/>
            <w:tcBorders>
              <w:right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sz w:val="32"/>
                <w:szCs w:val="32"/>
              </w:rPr>
              <w:t>9530</w:t>
            </w:r>
          </w:p>
        </w:tc>
        <w:tc>
          <w:tcPr>
            <w:tcW w:w="2074" w:type="dxa"/>
            <w:tcBorders>
              <w:right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sz w:val="32"/>
                <w:szCs w:val="32"/>
              </w:rPr>
              <w:t>9330</w:t>
            </w:r>
          </w:p>
        </w:tc>
        <w:tc>
          <w:tcPr>
            <w:tcW w:w="2880" w:type="dxa"/>
            <w:tcBorders>
              <w:right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sz w:val="32"/>
                <w:szCs w:val="32"/>
              </w:rPr>
              <w:t>8630</w:t>
            </w:r>
          </w:p>
        </w:tc>
      </w:tr>
      <w:tr w:rsidR="006442E7" w:rsidRPr="004A3F60" w:rsidTr="004A3F60">
        <w:trPr>
          <w:trHeight w:hRule="exact" w:val="1134"/>
          <w:jc w:val="center"/>
        </w:trPr>
        <w:tc>
          <w:tcPr>
            <w:tcW w:w="2088" w:type="dxa"/>
            <w:tcBorders>
              <w:top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cs="方正仿宋简体" w:hint="eastAsia"/>
                <w:sz w:val="32"/>
                <w:szCs w:val="32"/>
              </w:rPr>
              <w:t>砖混</w:t>
            </w:r>
          </w:p>
          <w:p w:rsidR="006442E7" w:rsidRPr="004A3F60" w:rsidRDefault="006442E7" w:rsidP="004A3F60">
            <w:pPr>
              <w:spacing w:line="590" w:lineRule="exact"/>
              <w:jc w:val="center"/>
              <w:rPr>
                <w:rFonts w:eastAsia="方正仿宋简体"/>
                <w:sz w:val="32"/>
                <w:szCs w:val="32"/>
              </w:rPr>
            </w:pPr>
            <w:r w:rsidRPr="004A3F60">
              <w:rPr>
                <w:rFonts w:eastAsia="方正仿宋简体" w:cs="方正仿宋简体" w:hint="eastAsia"/>
                <w:sz w:val="32"/>
                <w:szCs w:val="32"/>
              </w:rPr>
              <w:t>石混</w:t>
            </w:r>
          </w:p>
        </w:tc>
        <w:tc>
          <w:tcPr>
            <w:tcW w:w="1886" w:type="dxa"/>
            <w:tcBorders>
              <w:right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sz w:val="32"/>
                <w:szCs w:val="32"/>
              </w:rPr>
              <w:t>9430</w:t>
            </w:r>
          </w:p>
        </w:tc>
        <w:tc>
          <w:tcPr>
            <w:tcW w:w="2074" w:type="dxa"/>
            <w:tcBorders>
              <w:right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sz w:val="32"/>
                <w:szCs w:val="32"/>
              </w:rPr>
              <w:t>9230</w:t>
            </w:r>
          </w:p>
        </w:tc>
        <w:tc>
          <w:tcPr>
            <w:tcW w:w="2880" w:type="dxa"/>
            <w:tcBorders>
              <w:right w:val="single" w:sz="4" w:space="0" w:color="auto"/>
            </w:tcBorders>
            <w:vAlign w:val="center"/>
          </w:tcPr>
          <w:p w:rsidR="006442E7" w:rsidRPr="004A3F60" w:rsidRDefault="006442E7" w:rsidP="004A3F60">
            <w:pPr>
              <w:spacing w:line="590" w:lineRule="exact"/>
              <w:jc w:val="center"/>
              <w:rPr>
                <w:rFonts w:eastAsia="方正仿宋简体"/>
                <w:sz w:val="32"/>
                <w:szCs w:val="32"/>
              </w:rPr>
            </w:pPr>
            <w:r w:rsidRPr="004A3F60">
              <w:rPr>
                <w:rFonts w:eastAsia="方正仿宋简体"/>
                <w:sz w:val="32"/>
                <w:szCs w:val="32"/>
              </w:rPr>
              <w:t>8530</w:t>
            </w:r>
          </w:p>
        </w:tc>
      </w:tr>
      <w:tr w:rsidR="006442E7" w:rsidRPr="004A3F60" w:rsidTr="004A3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12"/>
          <w:jc w:val="center"/>
        </w:trPr>
        <w:tc>
          <w:tcPr>
            <w:tcW w:w="8928" w:type="dxa"/>
            <w:gridSpan w:val="4"/>
            <w:vAlign w:val="center"/>
          </w:tcPr>
          <w:p w:rsidR="006442E7" w:rsidRPr="004A3F60" w:rsidRDefault="006442E7" w:rsidP="004A3F60">
            <w:pPr>
              <w:spacing w:line="590" w:lineRule="exact"/>
              <w:rPr>
                <w:rFonts w:eastAsia="方正仿宋简体"/>
                <w:sz w:val="32"/>
                <w:szCs w:val="32"/>
              </w:rPr>
            </w:pPr>
            <w:r w:rsidRPr="004A3F60">
              <w:rPr>
                <w:rFonts w:eastAsia="方正仿宋简体" w:cs="方正仿宋简体" w:hint="eastAsia"/>
                <w:sz w:val="32"/>
                <w:szCs w:val="32"/>
              </w:rPr>
              <w:t>本表套房土地应为住宅用地，所列单价包括土地、建筑物等，不包含装修装饰价值，装修装饰补偿另计。</w:t>
            </w:r>
          </w:p>
        </w:tc>
      </w:tr>
    </w:tbl>
    <w:p w:rsidR="006442E7" w:rsidRDefault="006442E7" w:rsidP="00F45B55">
      <w:pPr>
        <w:spacing w:afterLines="50"/>
        <w:rPr>
          <w:rFonts w:ascii="仿宋" w:eastAsia="仿宋" w:hAnsi="仿宋"/>
          <w:sz w:val="28"/>
          <w:szCs w:val="28"/>
        </w:rPr>
      </w:pPr>
    </w:p>
    <w:p w:rsidR="006442E7" w:rsidRDefault="006442E7" w:rsidP="00F45B55">
      <w:pPr>
        <w:spacing w:afterLines="50"/>
        <w:rPr>
          <w:rFonts w:ascii="仿宋" w:eastAsia="仿宋" w:hAnsi="仿宋"/>
          <w:sz w:val="28"/>
          <w:szCs w:val="28"/>
        </w:rPr>
      </w:pPr>
    </w:p>
    <w:p w:rsidR="006442E7" w:rsidRDefault="006442E7" w:rsidP="00F45B55">
      <w:pPr>
        <w:spacing w:afterLines="50"/>
        <w:rPr>
          <w:rFonts w:ascii="仿宋" w:eastAsia="仿宋" w:hAnsi="仿宋"/>
          <w:sz w:val="28"/>
          <w:szCs w:val="28"/>
        </w:rPr>
      </w:pPr>
    </w:p>
    <w:p w:rsidR="006442E7" w:rsidRDefault="006442E7" w:rsidP="00F45B55">
      <w:pPr>
        <w:spacing w:afterLines="100" w:line="600" w:lineRule="exact"/>
        <w:rPr>
          <w:rFonts w:ascii="仿宋" w:eastAsia="仿宋" w:hAnsi="仿宋"/>
          <w:sz w:val="32"/>
          <w:szCs w:val="32"/>
        </w:rPr>
      </w:pPr>
    </w:p>
    <w:p w:rsidR="006442E7" w:rsidRDefault="006442E7" w:rsidP="00D870FA">
      <w:pPr>
        <w:spacing w:line="560" w:lineRule="exact"/>
        <w:jc w:val="center"/>
        <w:rPr>
          <w:rFonts w:ascii="仿宋" w:eastAsia="仿宋" w:hAnsi="仿宋"/>
          <w:sz w:val="32"/>
          <w:szCs w:val="32"/>
        </w:rPr>
      </w:pPr>
    </w:p>
    <w:p w:rsidR="006442E7" w:rsidRDefault="006442E7" w:rsidP="00D870FA">
      <w:pPr>
        <w:spacing w:line="560" w:lineRule="exact"/>
        <w:jc w:val="center"/>
        <w:rPr>
          <w:rFonts w:ascii="仿宋" w:eastAsia="仿宋" w:hAnsi="仿宋"/>
          <w:sz w:val="32"/>
          <w:szCs w:val="32"/>
        </w:rPr>
      </w:pPr>
    </w:p>
    <w:tbl>
      <w:tblPr>
        <w:tblpPr w:leftFromText="180" w:rightFromText="180" w:vertAnchor="page" w:horzAnchor="margin" w:tblpXSpec="center" w:tblpY="364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1410"/>
        <w:gridCol w:w="6362"/>
      </w:tblGrid>
      <w:tr w:rsidR="006442E7" w:rsidRPr="004A3F60" w:rsidTr="004A3F60">
        <w:trPr>
          <w:trHeight w:val="2614"/>
        </w:trPr>
        <w:tc>
          <w:tcPr>
            <w:tcW w:w="976"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cs="方正仿宋简体" w:hint="eastAsia"/>
                <w:sz w:val="28"/>
                <w:szCs w:val="28"/>
              </w:rPr>
              <w:t>一档</w:t>
            </w:r>
          </w:p>
        </w:tc>
        <w:tc>
          <w:tcPr>
            <w:tcW w:w="1410"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sz w:val="28"/>
                <w:szCs w:val="28"/>
              </w:rPr>
              <w:t>600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6442E7" w:rsidRPr="004A3F60" w:rsidRDefault="006442E7" w:rsidP="004A3F60">
            <w:pPr>
              <w:spacing w:line="480" w:lineRule="exact"/>
              <w:rPr>
                <w:rFonts w:eastAsia="方正仿宋简体"/>
                <w:sz w:val="28"/>
                <w:szCs w:val="28"/>
              </w:rPr>
            </w:pPr>
            <w:r w:rsidRPr="004A3F60">
              <w:rPr>
                <w:rFonts w:eastAsia="方正仿宋简体" w:cs="方正仿宋简体" w:hint="eastAsia"/>
                <w:sz w:val="28"/>
                <w:szCs w:val="28"/>
              </w:rPr>
              <w:t>外装修完整，内装修：入户门为防盗门，地面为中档花岗岩或缸砖，瓷砖踢脚线，内墙面</w:t>
            </w:r>
            <w:r w:rsidRPr="004A3F60">
              <w:rPr>
                <w:rFonts w:eastAsia="方正仿宋简体"/>
                <w:sz w:val="28"/>
                <w:szCs w:val="28"/>
              </w:rPr>
              <w:t>ICI</w:t>
            </w:r>
            <w:r w:rsidRPr="004A3F60">
              <w:rPr>
                <w:rFonts w:eastAsia="方正仿宋简体" w:cs="方正仿宋简体" w:hint="eastAsia"/>
                <w:sz w:val="28"/>
                <w:szCs w:val="28"/>
              </w:rPr>
              <w:t>涂料粉刷，水泥漆、喷涂料、木作墙裙；天棚吊顶、四周角线、带灯座；室内设有部分壁柜；铝合金窗外加防盗网，窗帘盒，阳台有防盗网；厨房瓷砖地面，瓷砖墙面，铝塑板吊顶；卫生间吊顶，洁具齐全。中档电照。</w:t>
            </w:r>
          </w:p>
        </w:tc>
      </w:tr>
      <w:tr w:rsidR="006442E7" w:rsidRPr="004A3F60" w:rsidTr="004A3F60">
        <w:trPr>
          <w:trHeight w:val="2186"/>
        </w:trPr>
        <w:tc>
          <w:tcPr>
            <w:tcW w:w="976"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cs="方正仿宋简体" w:hint="eastAsia"/>
                <w:sz w:val="28"/>
                <w:szCs w:val="28"/>
              </w:rPr>
              <w:t>二档</w:t>
            </w:r>
          </w:p>
        </w:tc>
        <w:tc>
          <w:tcPr>
            <w:tcW w:w="1410"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sz w:val="28"/>
                <w:szCs w:val="28"/>
              </w:rPr>
              <w:t>500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6442E7" w:rsidRPr="004A3F60" w:rsidRDefault="006442E7" w:rsidP="004A3F60">
            <w:pPr>
              <w:spacing w:line="480" w:lineRule="exact"/>
              <w:rPr>
                <w:rFonts w:eastAsia="方正仿宋简体"/>
                <w:sz w:val="28"/>
                <w:szCs w:val="28"/>
              </w:rPr>
            </w:pPr>
            <w:r w:rsidRPr="004A3F60">
              <w:rPr>
                <w:rFonts w:eastAsia="方正仿宋简体" w:cs="方正仿宋简体" w:hint="eastAsia"/>
                <w:sz w:val="28"/>
                <w:szCs w:val="28"/>
              </w:rPr>
              <w:t>外装修完整，内装修：入户门为防盗门，地面为中档花岗岩或缸砖，瓷砖踢脚线，内墙面为涂料粉刷，瓷砖墙裙：天棚四周角线，铝合金窗外加部分防盗网，阳台有防盗网；厨房瓷砖地面，瓷砖墙面，卫生间吊顶，洁具齐全。普通电照。</w:t>
            </w:r>
          </w:p>
        </w:tc>
      </w:tr>
      <w:tr w:rsidR="006442E7" w:rsidRPr="004A3F60" w:rsidTr="004A3F60">
        <w:trPr>
          <w:trHeight w:val="1653"/>
        </w:trPr>
        <w:tc>
          <w:tcPr>
            <w:tcW w:w="976"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cs="方正仿宋简体" w:hint="eastAsia"/>
                <w:sz w:val="28"/>
                <w:szCs w:val="28"/>
              </w:rPr>
              <w:t>三档</w:t>
            </w:r>
          </w:p>
        </w:tc>
        <w:tc>
          <w:tcPr>
            <w:tcW w:w="1410"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sz w:val="28"/>
                <w:szCs w:val="28"/>
              </w:rPr>
              <w:t>400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6442E7" w:rsidRPr="004A3F60" w:rsidRDefault="006442E7" w:rsidP="004A3F60">
            <w:pPr>
              <w:spacing w:line="480" w:lineRule="exact"/>
              <w:rPr>
                <w:rFonts w:eastAsia="方正仿宋简体"/>
                <w:sz w:val="28"/>
                <w:szCs w:val="28"/>
              </w:rPr>
            </w:pPr>
            <w:r w:rsidRPr="004A3F60">
              <w:rPr>
                <w:rFonts w:eastAsia="方正仿宋简体" w:cs="方正仿宋简体" w:hint="eastAsia"/>
                <w:sz w:val="28"/>
                <w:szCs w:val="28"/>
              </w:rPr>
              <w:t>外装修完整，内装修：入户门为铁门及木门，地面为普通花岗岩或普通瓷砖，内墙面或天棚为墙漆粉刷，天棚四周角线：木门窗，卫生间洁具齐全，吊顶；普通电照。</w:t>
            </w:r>
          </w:p>
        </w:tc>
      </w:tr>
      <w:tr w:rsidR="006442E7" w:rsidRPr="004A3F60" w:rsidTr="004A3F60">
        <w:trPr>
          <w:trHeight w:val="1657"/>
        </w:trPr>
        <w:tc>
          <w:tcPr>
            <w:tcW w:w="976"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cs="方正仿宋简体" w:hint="eastAsia"/>
                <w:sz w:val="28"/>
                <w:szCs w:val="28"/>
              </w:rPr>
              <w:t>四档</w:t>
            </w:r>
          </w:p>
        </w:tc>
        <w:tc>
          <w:tcPr>
            <w:tcW w:w="1410"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sz w:val="28"/>
                <w:szCs w:val="28"/>
              </w:rPr>
              <w:t>300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6442E7" w:rsidRPr="004A3F60" w:rsidRDefault="006442E7" w:rsidP="004A3F60">
            <w:pPr>
              <w:spacing w:line="480" w:lineRule="exact"/>
              <w:rPr>
                <w:rFonts w:eastAsia="方正仿宋简体"/>
                <w:sz w:val="28"/>
                <w:szCs w:val="28"/>
              </w:rPr>
            </w:pPr>
            <w:r w:rsidRPr="004A3F60">
              <w:rPr>
                <w:rFonts w:eastAsia="方正仿宋简体" w:cs="方正仿宋简体" w:hint="eastAsia"/>
                <w:sz w:val="28"/>
                <w:szCs w:val="28"/>
              </w:rPr>
              <w:t>地面为普通瓷砖，墙面部分贴瓷砖，内墙面及天棚普通墙漆粉刷：木门窗，简单铁门，防盗网，普通水卫电照。</w:t>
            </w:r>
          </w:p>
        </w:tc>
      </w:tr>
      <w:tr w:rsidR="006442E7" w:rsidRPr="004A3F60" w:rsidTr="004A3F60">
        <w:trPr>
          <w:trHeight w:val="1817"/>
        </w:trPr>
        <w:tc>
          <w:tcPr>
            <w:tcW w:w="976"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cs="方正仿宋简体" w:hint="eastAsia"/>
                <w:sz w:val="28"/>
                <w:szCs w:val="28"/>
              </w:rPr>
              <w:t>五档</w:t>
            </w:r>
          </w:p>
        </w:tc>
        <w:tc>
          <w:tcPr>
            <w:tcW w:w="1410" w:type="dxa"/>
            <w:vAlign w:val="center"/>
          </w:tcPr>
          <w:p w:rsidR="006442E7" w:rsidRPr="004A3F60" w:rsidRDefault="006442E7" w:rsidP="004A3F60">
            <w:pPr>
              <w:spacing w:line="480" w:lineRule="exact"/>
              <w:jc w:val="center"/>
              <w:rPr>
                <w:rFonts w:eastAsia="方正仿宋简体"/>
                <w:sz w:val="28"/>
                <w:szCs w:val="28"/>
              </w:rPr>
            </w:pPr>
            <w:r w:rsidRPr="004A3F60">
              <w:rPr>
                <w:rFonts w:eastAsia="方正仿宋简体"/>
                <w:sz w:val="28"/>
                <w:szCs w:val="28"/>
              </w:rPr>
              <w:t>200</w:t>
            </w:r>
            <w:r w:rsidRPr="004A3F60">
              <w:rPr>
                <w:rFonts w:eastAsia="方正仿宋简体" w:cs="方正仿宋简体" w:hint="eastAsia"/>
                <w:sz w:val="28"/>
                <w:szCs w:val="28"/>
              </w:rPr>
              <w:t>元</w:t>
            </w:r>
            <w:r w:rsidRPr="004A3F60">
              <w:rPr>
                <w:rFonts w:eastAsia="方正仿宋简体"/>
                <w:sz w:val="28"/>
                <w:szCs w:val="28"/>
              </w:rPr>
              <w:t>/</w:t>
            </w:r>
            <w:r w:rsidRPr="004A3F60">
              <w:rPr>
                <w:rFonts w:eastAsia="仿宋" w:cs="仿宋" w:hint="eastAsia"/>
                <w:sz w:val="28"/>
                <w:szCs w:val="28"/>
              </w:rPr>
              <w:t>㎡</w:t>
            </w:r>
          </w:p>
        </w:tc>
        <w:tc>
          <w:tcPr>
            <w:tcW w:w="6362" w:type="dxa"/>
            <w:vAlign w:val="center"/>
          </w:tcPr>
          <w:p w:rsidR="006442E7" w:rsidRPr="004A3F60" w:rsidRDefault="006442E7" w:rsidP="004A3F60">
            <w:pPr>
              <w:spacing w:line="480" w:lineRule="exact"/>
              <w:rPr>
                <w:rFonts w:eastAsia="方正仿宋简体"/>
                <w:sz w:val="28"/>
                <w:szCs w:val="28"/>
              </w:rPr>
            </w:pPr>
            <w:r w:rsidRPr="004A3F60">
              <w:rPr>
                <w:rFonts w:eastAsia="方正仿宋简体" w:cs="方正仿宋简体" w:hint="eastAsia"/>
                <w:sz w:val="28"/>
                <w:szCs w:val="28"/>
              </w:rPr>
              <w:t>地面为地板砖或斗底砖，内墙面及天棚简单粉刷或部分粉刷：木门窗，简单铁门，防盗网，普通水卫电照。</w:t>
            </w:r>
          </w:p>
        </w:tc>
      </w:tr>
    </w:tbl>
    <w:p w:rsidR="006442E7" w:rsidRPr="004A3F60" w:rsidRDefault="006442E7" w:rsidP="004A3F60">
      <w:pPr>
        <w:spacing w:line="590" w:lineRule="exact"/>
        <w:rPr>
          <w:rFonts w:ascii="黑体" w:eastAsia="黑体" w:hAnsi="仿宋"/>
          <w:sz w:val="32"/>
          <w:szCs w:val="32"/>
        </w:rPr>
      </w:pPr>
      <w:r w:rsidRPr="004A3F60">
        <w:rPr>
          <w:rFonts w:ascii="黑体" w:eastAsia="黑体" w:hAnsi="仿宋" w:cs="黑体" w:hint="eastAsia"/>
          <w:sz w:val="32"/>
          <w:szCs w:val="32"/>
        </w:rPr>
        <w:t>附表三</w:t>
      </w:r>
    </w:p>
    <w:p w:rsidR="006442E7" w:rsidRPr="0079126F" w:rsidRDefault="006442E7" w:rsidP="004A3F60">
      <w:pPr>
        <w:spacing w:line="590" w:lineRule="exact"/>
        <w:jc w:val="center"/>
        <w:rPr>
          <w:rFonts w:ascii="仿宋" w:eastAsia="仿宋" w:hAnsi="仿宋"/>
          <w:sz w:val="30"/>
          <w:szCs w:val="30"/>
        </w:rPr>
      </w:pPr>
      <w:r w:rsidRPr="004A3F60">
        <w:rPr>
          <w:rFonts w:ascii="方正小标宋简体" w:eastAsia="方正小标宋简体" w:hAnsi="仿宋" w:cs="方正小标宋简体" w:hint="eastAsia"/>
          <w:sz w:val="44"/>
          <w:szCs w:val="44"/>
        </w:rPr>
        <w:t>被征收各类住宅装修分类及补偿单价表</w:t>
      </w:r>
    </w:p>
    <w:p w:rsidR="006442E7" w:rsidRPr="0079126F" w:rsidRDefault="006442E7" w:rsidP="00D870FA">
      <w:pPr>
        <w:spacing w:line="520" w:lineRule="exact"/>
        <w:rPr>
          <w:rFonts w:ascii="仿宋" w:eastAsia="仿宋" w:hAnsi="仿宋"/>
          <w:sz w:val="30"/>
          <w:szCs w:val="30"/>
        </w:rPr>
      </w:pPr>
    </w:p>
    <w:p w:rsidR="006442E7" w:rsidRPr="004A3F60" w:rsidRDefault="006442E7" w:rsidP="004A3F60">
      <w:pPr>
        <w:spacing w:line="590" w:lineRule="exact"/>
        <w:rPr>
          <w:rFonts w:ascii="黑体" w:eastAsia="黑体" w:hAnsi="仿宋" w:cs="黑体"/>
          <w:sz w:val="32"/>
          <w:szCs w:val="32"/>
        </w:rPr>
      </w:pPr>
      <w:r w:rsidRPr="004A3F60">
        <w:rPr>
          <w:rFonts w:ascii="黑体" w:eastAsia="黑体" w:hAnsi="仿宋" w:cs="黑体" w:hint="eastAsia"/>
          <w:sz w:val="32"/>
          <w:szCs w:val="32"/>
        </w:rPr>
        <w:t>附表四</w:t>
      </w:r>
      <w:r w:rsidRPr="004A3F60">
        <w:rPr>
          <w:rFonts w:ascii="黑体" w:eastAsia="黑体" w:hAnsi="仿宋" w:cs="黑体"/>
          <w:sz w:val="32"/>
          <w:szCs w:val="32"/>
        </w:rPr>
        <w:t xml:space="preserve">  </w:t>
      </w:r>
    </w:p>
    <w:p w:rsidR="006442E7" w:rsidRPr="00E23618" w:rsidRDefault="006442E7" w:rsidP="004A3F60">
      <w:pPr>
        <w:spacing w:afterLines="50" w:line="590" w:lineRule="exact"/>
        <w:jc w:val="center"/>
        <w:rPr>
          <w:rFonts w:ascii="仿宋" w:eastAsia="仿宋" w:hAnsi="仿宋"/>
          <w:sz w:val="32"/>
          <w:szCs w:val="32"/>
        </w:rPr>
      </w:pPr>
      <w:r w:rsidRPr="004A3F60">
        <w:rPr>
          <w:rFonts w:ascii="方正小标宋简体" w:eastAsia="方正小标宋简体" w:hAnsi="仿宋" w:cs="方正小标宋简体" w:hint="eastAsia"/>
          <w:sz w:val="44"/>
          <w:szCs w:val="44"/>
        </w:rPr>
        <w:t>被征收各类住宅材料费补贴单价表</w:t>
      </w:r>
    </w:p>
    <w:p w:rsidR="006442E7" w:rsidRPr="004A3F60" w:rsidRDefault="006442E7" w:rsidP="004A3F60">
      <w:pPr>
        <w:spacing w:line="590" w:lineRule="exact"/>
        <w:jc w:val="right"/>
        <w:rPr>
          <w:rFonts w:eastAsia="方正仿宋简体"/>
          <w:sz w:val="32"/>
          <w:szCs w:val="32"/>
        </w:rPr>
      </w:pPr>
      <w:r w:rsidRPr="004A3F60">
        <w:rPr>
          <w:rFonts w:eastAsia="方正仿宋简体" w:cs="方正仿宋简体" w:hint="eastAsia"/>
          <w:sz w:val="32"/>
          <w:szCs w:val="32"/>
        </w:rPr>
        <w:t>单位：元</w:t>
      </w:r>
      <w:r w:rsidRPr="004A3F60">
        <w:rPr>
          <w:rFonts w:eastAsia="方正仿宋简体"/>
          <w:sz w:val="32"/>
          <w:szCs w:val="32"/>
        </w:rPr>
        <w:t>/</w:t>
      </w:r>
      <w:r w:rsidRPr="004A3F60">
        <w:rPr>
          <w:rFonts w:eastAsia="仿宋" w:cs="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0"/>
        <w:gridCol w:w="1984"/>
        <w:gridCol w:w="2023"/>
        <w:gridCol w:w="2230"/>
      </w:tblGrid>
      <w:tr w:rsidR="006442E7" w:rsidRPr="003806FB" w:rsidTr="003806FB">
        <w:trPr>
          <w:trHeight w:val="1209"/>
          <w:jc w:val="center"/>
        </w:trPr>
        <w:tc>
          <w:tcPr>
            <w:tcW w:w="2560" w:type="dxa"/>
            <w:tcBorders>
              <w:tl2br w:val="single" w:sz="4" w:space="0" w:color="auto"/>
            </w:tcBorders>
            <w:vAlign w:val="center"/>
          </w:tcPr>
          <w:p w:rsidR="006442E7" w:rsidRPr="003806FB" w:rsidRDefault="006442E7" w:rsidP="003806FB">
            <w:pPr>
              <w:autoSpaceDE w:val="0"/>
              <w:autoSpaceDN w:val="0"/>
              <w:adjustRightInd w:val="0"/>
              <w:spacing w:line="590" w:lineRule="exact"/>
              <w:ind w:right="150"/>
              <w:jc w:val="right"/>
              <w:rPr>
                <w:rFonts w:eastAsia="方正仿宋简体"/>
                <w:b/>
                <w:bCs/>
                <w:kern w:val="0"/>
                <w:sz w:val="30"/>
                <w:szCs w:val="30"/>
              </w:rPr>
            </w:pPr>
            <w:r w:rsidRPr="003806FB">
              <w:rPr>
                <w:rFonts w:eastAsia="方正仿宋简体" w:cs="方正仿宋简体" w:hint="eastAsia"/>
                <w:b/>
                <w:bCs/>
                <w:kern w:val="0"/>
                <w:sz w:val="30"/>
                <w:szCs w:val="30"/>
              </w:rPr>
              <w:t>结构</w:t>
            </w:r>
          </w:p>
          <w:p w:rsidR="006442E7" w:rsidRPr="003806FB" w:rsidRDefault="006442E7" w:rsidP="003806FB">
            <w:pPr>
              <w:autoSpaceDE w:val="0"/>
              <w:autoSpaceDN w:val="0"/>
              <w:adjustRightInd w:val="0"/>
              <w:spacing w:line="590" w:lineRule="exact"/>
              <w:rPr>
                <w:rFonts w:eastAsia="方正仿宋简体"/>
                <w:b/>
                <w:bCs/>
                <w:kern w:val="0"/>
                <w:sz w:val="30"/>
                <w:szCs w:val="30"/>
              </w:rPr>
            </w:pPr>
            <w:r w:rsidRPr="003806FB">
              <w:rPr>
                <w:rFonts w:eastAsia="方正仿宋简体" w:cs="方正仿宋简体" w:hint="eastAsia"/>
                <w:b/>
                <w:bCs/>
                <w:kern w:val="0"/>
                <w:sz w:val="30"/>
                <w:szCs w:val="30"/>
              </w:rPr>
              <w:t>装修等级</w:t>
            </w:r>
          </w:p>
        </w:tc>
        <w:tc>
          <w:tcPr>
            <w:tcW w:w="1984" w:type="dxa"/>
            <w:vAlign w:val="center"/>
          </w:tcPr>
          <w:p w:rsidR="006442E7" w:rsidRPr="003806FB" w:rsidRDefault="006442E7" w:rsidP="003806FB">
            <w:pPr>
              <w:spacing w:line="590" w:lineRule="exact"/>
              <w:jc w:val="center"/>
              <w:rPr>
                <w:rFonts w:eastAsia="方正仿宋简体"/>
                <w:b/>
                <w:bCs/>
                <w:sz w:val="30"/>
                <w:szCs w:val="30"/>
              </w:rPr>
            </w:pPr>
            <w:r w:rsidRPr="003806FB">
              <w:rPr>
                <w:rFonts w:eastAsia="方正仿宋简体" w:cs="方正仿宋简体" w:hint="eastAsia"/>
                <w:b/>
                <w:bCs/>
                <w:sz w:val="30"/>
                <w:szCs w:val="30"/>
              </w:rPr>
              <w:t>框架</w:t>
            </w:r>
          </w:p>
        </w:tc>
        <w:tc>
          <w:tcPr>
            <w:tcW w:w="2023" w:type="dxa"/>
            <w:vAlign w:val="center"/>
          </w:tcPr>
          <w:p w:rsidR="006442E7" w:rsidRPr="003806FB" w:rsidRDefault="006442E7" w:rsidP="003806FB">
            <w:pPr>
              <w:spacing w:line="590" w:lineRule="exact"/>
              <w:jc w:val="center"/>
              <w:rPr>
                <w:rFonts w:eastAsia="方正仿宋简体"/>
                <w:b/>
                <w:bCs/>
                <w:sz w:val="30"/>
                <w:szCs w:val="30"/>
              </w:rPr>
            </w:pPr>
            <w:r w:rsidRPr="003806FB">
              <w:rPr>
                <w:rFonts w:eastAsia="方正仿宋简体" w:cs="方正仿宋简体" w:hint="eastAsia"/>
                <w:b/>
                <w:bCs/>
                <w:sz w:val="30"/>
                <w:szCs w:val="30"/>
              </w:rPr>
              <w:t>砖混</w:t>
            </w:r>
          </w:p>
        </w:tc>
        <w:tc>
          <w:tcPr>
            <w:tcW w:w="2230" w:type="dxa"/>
            <w:vAlign w:val="center"/>
          </w:tcPr>
          <w:p w:rsidR="006442E7" w:rsidRPr="003806FB" w:rsidRDefault="006442E7" w:rsidP="003806FB">
            <w:pPr>
              <w:spacing w:line="590" w:lineRule="exact"/>
              <w:jc w:val="center"/>
              <w:rPr>
                <w:rFonts w:eastAsia="方正仿宋简体"/>
                <w:b/>
                <w:bCs/>
                <w:sz w:val="30"/>
                <w:szCs w:val="30"/>
              </w:rPr>
            </w:pPr>
            <w:r w:rsidRPr="003806FB">
              <w:rPr>
                <w:rFonts w:eastAsia="方正仿宋简体" w:cs="方正仿宋简体" w:hint="eastAsia"/>
                <w:b/>
                <w:bCs/>
                <w:sz w:val="30"/>
                <w:szCs w:val="30"/>
              </w:rPr>
              <w:t>其他</w:t>
            </w:r>
          </w:p>
        </w:tc>
      </w:tr>
      <w:tr w:rsidR="006442E7" w:rsidRPr="003806FB" w:rsidTr="003806FB">
        <w:trPr>
          <w:trHeight w:val="623"/>
          <w:jc w:val="center"/>
        </w:trPr>
        <w:tc>
          <w:tcPr>
            <w:tcW w:w="2560"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cs="方正仿宋简体" w:hint="eastAsia"/>
                <w:sz w:val="30"/>
                <w:szCs w:val="30"/>
              </w:rPr>
              <w:t>较好</w:t>
            </w:r>
          </w:p>
        </w:tc>
        <w:tc>
          <w:tcPr>
            <w:tcW w:w="1984"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1600</w:t>
            </w:r>
          </w:p>
        </w:tc>
        <w:tc>
          <w:tcPr>
            <w:tcW w:w="2023"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1500</w:t>
            </w:r>
          </w:p>
        </w:tc>
        <w:tc>
          <w:tcPr>
            <w:tcW w:w="2230"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1400</w:t>
            </w:r>
          </w:p>
        </w:tc>
      </w:tr>
      <w:tr w:rsidR="006442E7" w:rsidRPr="003806FB" w:rsidTr="003806FB">
        <w:trPr>
          <w:trHeight w:val="760"/>
          <w:jc w:val="center"/>
        </w:trPr>
        <w:tc>
          <w:tcPr>
            <w:tcW w:w="2560"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cs="方正仿宋简体" w:hint="eastAsia"/>
                <w:sz w:val="30"/>
                <w:szCs w:val="30"/>
              </w:rPr>
              <w:t>一般</w:t>
            </w:r>
          </w:p>
        </w:tc>
        <w:tc>
          <w:tcPr>
            <w:tcW w:w="1984"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1500</w:t>
            </w:r>
          </w:p>
        </w:tc>
        <w:tc>
          <w:tcPr>
            <w:tcW w:w="2023"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1400</w:t>
            </w:r>
          </w:p>
        </w:tc>
        <w:tc>
          <w:tcPr>
            <w:tcW w:w="2230"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1300</w:t>
            </w:r>
          </w:p>
        </w:tc>
      </w:tr>
      <w:tr w:rsidR="006442E7" w:rsidRPr="003806FB" w:rsidTr="003806FB">
        <w:trPr>
          <w:trHeight w:val="771"/>
          <w:jc w:val="center"/>
        </w:trPr>
        <w:tc>
          <w:tcPr>
            <w:tcW w:w="2560"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cs="方正仿宋简体" w:hint="eastAsia"/>
                <w:kern w:val="0"/>
                <w:sz w:val="30"/>
                <w:szCs w:val="30"/>
              </w:rPr>
              <w:t>主体无装修</w:t>
            </w:r>
          </w:p>
        </w:tc>
        <w:tc>
          <w:tcPr>
            <w:tcW w:w="1984"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1400</w:t>
            </w:r>
          </w:p>
        </w:tc>
        <w:tc>
          <w:tcPr>
            <w:tcW w:w="2023"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1300</w:t>
            </w:r>
          </w:p>
        </w:tc>
        <w:tc>
          <w:tcPr>
            <w:tcW w:w="2230" w:type="dxa"/>
            <w:vAlign w:val="center"/>
          </w:tcPr>
          <w:p w:rsidR="006442E7" w:rsidRPr="003806FB" w:rsidRDefault="006442E7" w:rsidP="003806FB">
            <w:pPr>
              <w:spacing w:line="590" w:lineRule="exact"/>
              <w:jc w:val="center"/>
              <w:rPr>
                <w:rFonts w:eastAsia="方正仿宋简体"/>
                <w:sz w:val="30"/>
                <w:szCs w:val="30"/>
              </w:rPr>
            </w:pPr>
            <w:r w:rsidRPr="003806FB">
              <w:rPr>
                <w:rFonts w:eastAsia="方正仿宋简体"/>
                <w:sz w:val="30"/>
                <w:szCs w:val="30"/>
              </w:rPr>
              <w:t>1200</w:t>
            </w:r>
          </w:p>
        </w:tc>
      </w:tr>
      <w:tr w:rsidR="006442E7" w:rsidRPr="003806FB" w:rsidTr="003806FB">
        <w:trPr>
          <w:trHeight w:val="871"/>
          <w:jc w:val="center"/>
        </w:trPr>
        <w:tc>
          <w:tcPr>
            <w:tcW w:w="8797" w:type="dxa"/>
            <w:gridSpan w:val="4"/>
            <w:vAlign w:val="center"/>
          </w:tcPr>
          <w:p w:rsidR="006442E7" w:rsidRPr="003806FB" w:rsidRDefault="006442E7" w:rsidP="003806FB">
            <w:pPr>
              <w:spacing w:line="590" w:lineRule="exact"/>
              <w:rPr>
                <w:rFonts w:eastAsia="方正仿宋简体"/>
                <w:sz w:val="30"/>
                <w:szCs w:val="30"/>
              </w:rPr>
            </w:pPr>
            <w:r w:rsidRPr="003806FB">
              <w:rPr>
                <w:rFonts w:eastAsia="方正仿宋简体" w:cs="方正仿宋简体" w:hint="eastAsia"/>
                <w:sz w:val="30"/>
                <w:szCs w:val="30"/>
              </w:rPr>
              <w:t>备注：材料费包含建筑用地、二次装修及建安费。</w:t>
            </w:r>
          </w:p>
        </w:tc>
      </w:tr>
    </w:tbl>
    <w:p w:rsidR="006442E7" w:rsidRDefault="006442E7" w:rsidP="00F45B55">
      <w:pPr>
        <w:spacing w:afterLines="50"/>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Default="006442E7" w:rsidP="00D870FA">
      <w:pPr>
        <w:spacing w:line="600" w:lineRule="exact"/>
        <w:jc w:val="center"/>
        <w:rPr>
          <w:rFonts w:ascii="仿宋" w:eastAsia="仿宋" w:hAnsi="仿宋"/>
          <w:color w:val="000000"/>
          <w:sz w:val="32"/>
          <w:szCs w:val="32"/>
        </w:rPr>
      </w:pPr>
    </w:p>
    <w:p w:rsidR="006442E7" w:rsidRPr="003806FB" w:rsidRDefault="006442E7" w:rsidP="003806FB">
      <w:pPr>
        <w:spacing w:line="590" w:lineRule="exact"/>
        <w:rPr>
          <w:rFonts w:ascii="黑体" w:eastAsia="黑体" w:hAnsi="仿宋" w:cs="黑体"/>
          <w:sz w:val="32"/>
          <w:szCs w:val="32"/>
        </w:rPr>
      </w:pPr>
      <w:r w:rsidRPr="003806FB">
        <w:rPr>
          <w:rFonts w:ascii="黑体" w:eastAsia="黑体" w:hAnsi="仿宋" w:cs="黑体" w:hint="eastAsia"/>
          <w:sz w:val="32"/>
          <w:szCs w:val="32"/>
        </w:rPr>
        <w:t>附表五</w:t>
      </w:r>
      <w:r w:rsidRPr="003806FB">
        <w:rPr>
          <w:rFonts w:ascii="黑体" w:eastAsia="黑体" w:hAnsi="仿宋" w:cs="黑体"/>
          <w:sz w:val="32"/>
          <w:szCs w:val="32"/>
        </w:rPr>
        <w:t xml:space="preserve">  </w:t>
      </w:r>
    </w:p>
    <w:p w:rsidR="006442E7" w:rsidRPr="003806FB" w:rsidRDefault="006442E7" w:rsidP="003806FB">
      <w:pPr>
        <w:spacing w:line="590" w:lineRule="exact"/>
        <w:jc w:val="center"/>
        <w:rPr>
          <w:rFonts w:ascii="方正小标宋简体" w:eastAsia="方正小标宋简体" w:hAnsi="仿宋"/>
          <w:sz w:val="44"/>
          <w:szCs w:val="44"/>
        </w:rPr>
      </w:pPr>
      <w:r w:rsidRPr="003806FB">
        <w:rPr>
          <w:rFonts w:ascii="方正小标宋简体" w:eastAsia="方正小标宋简体" w:hAnsi="仿宋" w:cs="方正小标宋简体" w:hint="eastAsia"/>
          <w:sz w:val="44"/>
          <w:szCs w:val="44"/>
        </w:rPr>
        <w:t>被征收店面补偿单价表</w:t>
      </w:r>
    </w:p>
    <w:p w:rsidR="006442E7" w:rsidRDefault="006442E7" w:rsidP="003806FB">
      <w:pPr>
        <w:spacing w:line="590" w:lineRule="exact"/>
        <w:jc w:val="right"/>
        <w:rPr>
          <w:rFonts w:eastAsia="仿宋"/>
          <w:color w:val="000000"/>
          <w:sz w:val="32"/>
          <w:szCs w:val="32"/>
        </w:rPr>
      </w:pPr>
      <w:r w:rsidRPr="00E23618">
        <w:rPr>
          <w:rFonts w:ascii="仿宋" w:eastAsia="仿宋" w:hAnsi="仿宋" w:cs="仿宋"/>
          <w:color w:val="000000"/>
          <w:sz w:val="32"/>
          <w:szCs w:val="32"/>
        </w:rPr>
        <w:t xml:space="preserve">                                      </w:t>
      </w:r>
      <w:r w:rsidRPr="003806FB">
        <w:rPr>
          <w:rFonts w:eastAsia="方正仿宋简体"/>
          <w:color w:val="000000"/>
          <w:sz w:val="32"/>
          <w:szCs w:val="32"/>
        </w:rPr>
        <w:t xml:space="preserve">  </w:t>
      </w:r>
      <w:r w:rsidRPr="003806FB">
        <w:rPr>
          <w:rFonts w:eastAsia="方正仿宋简体" w:cs="方正仿宋简体" w:hint="eastAsia"/>
          <w:color w:val="000000"/>
          <w:sz w:val="32"/>
          <w:szCs w:val="32"/>
        </w:rPr>
        <w:t>单位：元／</w:t>
      </w:r>
      <w:r w:rsidRPr="003806FB">
        <w:rPr>
          <w:rFonts w:eastAsia="仿宋" w:cs="仿宋" w:hint="eastAsia"/>
          <w:color w:val="000000"/>
          <w:sz w:val="32"/>
          <w:szCs w:val="32"/>
        </w:rPr>
        <w:t>㎡</w:t>
      </w:r>
    </w:p>
    <w:tbl>
      <w:tblPr>
        <w:tblW w:w="0" w:type="auto"/>
        <w:jc w:val="center"/>
        <w:tblLayout w:type="fixed"/>
        <w:tblCellMar>
          <w:left w:w="0" w:type="dxa"/>
          <w:right w:w="0" w:type="dxa"/>
        </w:tblCellMar>
        <w:tblLook w:val="0000"/>
      </w:tblPr>
      <w:tblGrid>
        <w:gridCol w:w="2964"/>
        <w:gridCol w:w="1412"/>
        <w:gridCol w:w="2223"/>
        <w:gridCol w:w="2297"/>
      </w:tblGrid>
      <w:tr w:rsidR="006442E7" w:rsidRPr="007F1CE6" w:rsidTr="009B2B70">
        <w:trPr>
          <w:trHeight w:val="1213"/>
          <w:jc w:val="center"/>
        </w:trPr>
        <w:tc>
          <w:tcPr>
            <w:tcW w:w="2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42E7" w:rsidRPr="007F1CE6" w:rsidRDefault="006442E7" w:rsidP="003806FB">
            <w:pPr>
              <w:widowControl/>
              <w:spacing w:line="440" w:lineRule="exact"/>
              <w:ind w:firstLine="278"/>
              <w:jc w:val="center"/>
              <w:rPr>
                <w:rFonts w:eastAsia="方正仿宋简体"/>
                <w:b/>
                <w:bCs/>
                <w:kern w:val="0"/>
                <w:sz w:val="28"/>
                <w:szCs w:val="28"/>
              </w:rPr>
            </w:pPr>
            <w:r>
              <w:rPr>
                <w:rFonts w:ascii="宋体" w:cs="宋体"/>
                <w:kern w:val="0"/>
                <w:sz w:val="28"/>
                <w:szCs w:val="28"/>
                <w:vertAlign w:val="superscript"/>
              </w:rPr>
              <w:t> </w:t>
            </w:r>
            <w:r>
              <w:rPr>
                <w:noProof/>
              </w:rPr>
              <w:pict>
                <v:line id="直线 67" o:spid="_x0000_s1026" style="position:absolute;left:0;text-align:left;z-index:251658240;mso-position-horizontal-relative:text;mso-position-vertical-relative:text" from="74.15pt,.2pt" to="142.9pt,64.5pt"/>
              </w:pict>
            </w:r>
            <w:r w:rsidRPr="007F1CE6">
              <w:rPr>
                <w:rFonts w:eastAsia="方正仿宋简体"/>
                <w:b/>
                <w:bCs/>
                <w:kern w:val="0"/>
                <w:sz w:val="28"/>
                <w:szCs w:val="28"/>
              </w:rPr>
              <w:t xml:space="preserve">            </w:t>
            </w:r>
            <w:r w:rsidRPr="007F1CE6">
              <w:rPr>
                <w:rFonts w:eastAsia="方正仿宋简体" w:cs="方正仿宋简体" w:hint="eastAsia"/>
                <w:b/>
                <w:bCs/>
                <w:kern w:val="0"/>
                <w:sz w:val="28"/>
                <w:szCs w:val="28"/>
              </w:rPr>
              <w:t>结构</w:t>
            </w:r>
          </w:p>
          <w:p w:rsidR="006442E7" w:rsidRPr="007F1CE6" w:rsidRDefault="006442E7" w:rsidP="006442E7">
            <w:pPr>
              <w:widowControl/>
              <w:spacing w:line="440" w:lineRule="exact"/>
              <w:ind w:firstLineChars="347" w:firstLine="31680"/>
              <w:rPr>
                <w:rFonts w:eastAsia="方正仿宋简体"/>
                <w:b/>
                <w:bCs/>
                <w:kern w:val="0"/>
                <w:sz w:val="28"/>
                <w:szCs w:val="28"/>
              </w:rPr>
            </w:pPr>
            <w:r>
              <w:rPr>
                <w:noProof/>
              </w:rPr>
              <w:pict>
                <v:line id="直线 66" o:spid="_x0000_s1027" style="position:absolute;left:0;text-align:left;z-index:251657216" from="-4.1pt,11.3pt" to="142.9pt,42.5pt"/>
              </w:pict>
            </w:r>
            <w:r w:rsidRPr="007F1CE6">
              <w:rPr>
                <w:rFonts w:eastAsia="方正仿宋简体" w:cs="方正仿宋简体" w:hint="eastAsia"/>
                <w:b/>
                <w:bCs/>
                <w:kern w:val="0"/>
                <w:sz w:val="28"/>
                <w:szCs w:val="28"/>
              </w:rPr>
              <w:t>金额</w:t>
            </w:r>
          </w:p>
          <w:p w:rsidR="006442E7" w:rsidRPr="007F1CE6" w:rsidRDefault="006442E7" w:rsidP="006442E7">
            <w:pPr>
              <w:widowControl/>
              <w:spacing w:line="440" w:lineRule="exact"/>
              <w:ind w:firstLineChars="50" w:firstLine="31680"/>
              <w:rPr>
                <w:rFonts w:eastAsia="方正仿宋简体"/>
                <w:b/>
                <w:bCs/>
                <w:kern w:val="0"/>
                <w:sz w:val="28"/>
                <w:szCs w:val="28"/>
              </w:rPr>
            </w:pPr>
            <w:r w:rsidRPr="007F1CE6">
              <w:rPr>
                <w:rFonts w:eastAsia="方正仿宋简体" w:cs="方正仿宋简体" w:hint="eastAsia"/>
                <w:b/>
                <w:bCs/>
                <w:kern w:val="0"/>
                <w:sz w:val="28"/>
                <w:szCs w:val="28"/>
              </w:rPr>
              <w:t>类别</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442E7" w:rsidRPr="007F1CE6" w:rsidRDefault="006442E7" w:rsidP="003806FB">
            <w:pPr>
              <w:widowControl/>
              <w:spacing w:line="440" w:lineRule="exact"/>
              <w:jc w:val="center"/>
              <w:rPr>
                <w:rFonts w:eastAsia="方正仿宋简体"/>
                <w:b/>
                <w:bCs/>
                <w:kern w:val="0"/>
                <w:sz w:val="28"/>
                <w:szCs w:val="28"/>
              </w:rPr>
            </w:pPr>
            <w:r w:rsidRPr="007F1CE6">
              <w:rPr>
                <w:rFonts w:eastAsia="方正仿宋简体" w:cs="方正仿宋简体" w:hint="eastAsia"/>
                <w:b/>
                <w:bCs/>
                <w:kern w:val="0"/>
                <w:sz w:val="28"/>
                <w:szCs w:val="28"/>
              </w:rPr>
              <w:t>框架</w:t>
            </w:r>
          </w:p>
        </w:tc>
        <w:tc>
          <w:tcPr>
            <w:tcW w:w="2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442E7" w:rsidRDefault="006442E7" w:rsidP="003806FB">
            <w:pPr>
              <w:widowControl/>
              <w:spacing w:line="440" w:lineRule="exact"/>
              <w:jc w:val="center"/>
              <w:rPr>
                <w:rFonts w:eastAsia="方正仿宋简体"/>
                <w:b/>
                <w:bCs/>
                <w:kern w:val="0"/>
                <w:sz w:val="28"/>
                <w:szCs w:val="28"/>
              </w:rPr>
            </w:pPr>
            <w:r w:rsidRPr="007F1CE6">
              <w:rPr>
                <w:rFonts w:eastAsia="方正仿宋简体" w:cs="方正仿宋简体" w:hint="eastAsia"/>
                <w:b/>
                <w:bCs/>
                <w:kern w:val="0"/>
                <w:sz w:val="28"/>
                <w:szCs w:val="28"/>
              </w:rPr>
              <w:t>砖混</w:t>
            </w:r>
          </w:p>
          <w:p w:rsidR="006442E7" w:rsidRPr="007F1CE6" w:rsidRDefault="006442E7" w:rsidP="003806FB">
            <w:pPr>
              <w:widowControl/>
              <w:spacing w:line="440" w:lineRule="exact"/>
              <w:jc w:val="center"/>
              <w:rPr>
                <w:rFonts w:eastAsia="方正仿宋简体"/>
                <w:b/>
                <w:bCs/>
                <w:kern w:val="0"/>
                <w:sz w:val="28"/>
                <w:szCs w:val="28"/>
              </w:rPr>
            </w:pPr>
            <w:r w:rsidRPr="007F1CE6">
              <w:rPr>
                <w:rFonts w:eastAsia="方正仿宋简体" w:cs="方正仿宋简体" w:hint="eastAsia"/>
                <w:b/>
                <w:bCs/>
                <w:kern w:val="0"/>
                <w:sz w:val="28"/>
                <w:szCs w:val="28"/>
              </w:rPr>
              <w:t>石混</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442E7" w:rsidRDefault="006442E7" w:rsidP="003806FB">
            <w:pPr>
              <w:widowControl/>
              <w:spacing w:line="440" w:lineRule="exact"/>
              <w:jc w:val="center"/>
              <w:rPr>
                <w:rFonts w:eastAsia="方正仿宋简体"/>
                <w:b/>
                <w:bCs/>
                <w:kern w:val="0"/>
                <w:sz w:val="28"/>
                <w:szCs w:val="28"/>
              </w:rPr>
            </w:pPr>
            <w:r>
              <w:rPr>
                <w:rFonts w:eastAsia="方正仿宋简体"/>
                <w:b/>
                <w:bCs/>
                <w:kern w:val="0"/>
                <w:sz w:val="28"/>
                <w:szCs w:val="28"/>
              </w:rPr>
              <w:t xml:space="preserve">  </w:t>
            </w:r>
            <w:r w:rsidRPr="007F1CE6">
              <w:rPr>
                <w:rFonts w:eastAsia="方正仿宋简体" w:cs="方正仿宋简体" w:hint="eastAsia"/>
                <w:b/>
                <w:bCs/>
                <w:kern w:val="0"/>
                <w:sz w:val="28"/>
                <w:szCs w:val="28"/>
              </w:rPr>
              <w:t>砖木、石木、</w:t>
            </w:r>
          </w:p>
          <w:p w:rsidR="006442E7" w:rsidRPr="007F1CE6" w:rsidRDefault="006442E7" w:rsidP="003806FB">
            <w:pPr>
              <w:widowControl/>
              <w:spacing w:line="440" w:lineRule="exact"/>
              <w:jc w:val="center"/>
              <w:rPr>
                <w:rFonts w:eastAsia="方正仿宋简体"/>
                <w:b/>
                <w:bCs/>
                <w:kern w:val="0"/>
                <w:sz w:val="28"/>
                <w:szCs w:val="28"/>
              </w:rPr>
            </w:pPr>
            <w:r w:rsidRPr="007F1CE6">
              <w:rPr>
                <w:rFonts w:eastAsia="方正仿宋简体" w:cs="方正仿宋简体" w:hint="eastAsia"/>
                <w:b/>
                <w:bCs/>
                <w:kern w:val="0"/>
                <w:sz w:val="28"/>
                <w:szCs w:val="28"/>
              </w:rPr>
              <w:t>石头、土木</w:t>
            </w:r>
          </w:p>
        </w:tc>
      </w:tr>
      <w:tr w:rsidR="006442E7" w:rsidRPr="007F1CE6" w:rsidTr="003806FB">
        <w:trPr>
          <w:trHeight w:val="462"/>
          <w:jc w:val="center"/>
        </w:trPr>
        <w:tc>
          <w:tcPr>
            <w:tcW w:w="2964" w:type="dxa"/>
            <w:tcBorders>
              <w:left w:val="single" w:sz="8" w:space="0" w:color="auto"/>
              <w:bottom w:val="single" w:sz="8" w:space="0" w:color="auto"/>
              <w:right w:val="single" w:sz="8" w:space="0" w:color="auto"/>
            </w:tcBorders>
            <w:vAlign w:val="center"/>
          </w:tcPr>
          <w:p w:rsidR="006442E7" w:rsidRPr="007F1CE6" w:rsidRDefault="006442E7" w:rsidP="003806FB">
            <w:pPr>
              <w:spacing w:line="440" w:lineRule="exact"/>
              <w:jc w:val="center"/>
              <w:rPr>
                <w:rFonts w:eastAsia="方正仿宋简体"/>
                <w:b/>
                <w:bCs/>
                <w:kern w:val="0"/>
                <w:sz w:val="28"/>
                <w:szCs w:val="28"/>
              </w:rPr>
            </w:pPr>
            <w:r w:rsidRPr="003806FB">
              <w:rPr>
                <w:rFonts w:eastAsia="方正仿宋简体"/>
                <w:color w:val="000000"/>
                <w:sz w:val="28"/>
                <w:szCs w:val="28"/>
              </w:rPr>
              <w:t>Ⅰ</w:t>
            </w:r>
            <w:r w:rsidRPr="003806FB">
              <w:rPr>
                <w:rFonts w:eastAsia="方正仿宋简体" w:cs="方正仿宋简体" w:hint="eastAsia"/>
                <w:color w:val="000000"/>
                <w:sz w:val="28"/>
                <w:szCs w:val="28"/>
              </w:rPr>
              <w:t>类</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b/>
                <w:bCs/>
                <w:color w:val="000000"/>
                <w:sz w:val="28"/>
                <w:szCs w:val="28"/>
              </w:rPr>
            </w:pPr>
            <w:r w:rsidRPr="003806FB">
              <w:rPr>
                <w:rFonts w:eastAsia="方正仿宋简体"/>
                <w:b/>
                <w:bCs/>
                <w:color w:val="000000"/>
                <w:sz w:val="28"/>
                <w:szCs w:val="28"/>
              </w:rPr>
              <w:t>38730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color w:val="000000"/>
                <w:sz w:val="28"/>
                <w:szCs w:val="28"/>
              </w:rPr>
            </w:pPr>
            <w:r w:rsidRPr="003806FB">
              <w:rPr>
                <w:rFonts w:eastAsia="方正仿宋简体"/>
                <w:color w:val="000000"/>
                <w:sz w:val="28"/>
                <w:szCs w:val="28"/>
              </w:rPr>
              <w:t>37730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color w:val="000000"/>
                <w:sz w:val="28"/>
                <w:szCs w:val="28"/>
              </w:rPr>
            </w:pPr>
            <w:r w:rsidRPr="003806FB">
              <w:rPr>
                <w:rFonts w:eastAsia="方正仿宋简体"/>
                <w:color w:val="000000"/>
                <w:sz w:val="28"/>
                <w:szCs w:val="28"/>
              </w:rPr>
              <w:t>36730</w:t>
            </w:r>
          </w:p>
        </w:tc>
      </w:tr>
      <w:tr w:rsidR="006442E7" w:rsidRPr="007F1CE6" w:rsidTr="003806FB">
        <w:trPr>
          <w:trHeight w:val="428"/>
          <w:jc w:val="center"/>
        </w:trPr>
        <w:tc>
          <w:tcPr>
            <w:tcW w:w="2964" w:type="dxa"/>
            <w:tcBorders>
              <w:top w:val="nil"/>
              <w:left w:val="single" w:sz="8" w:space="0" w:color="auto"/>
              <w:bottom w:val="single" w:sz="8" w:space="0" w:color="auto"/>
              <w:right w:val="single" w:sz="8" w:space="0" w:color="auto"/>
            </w:tcBorders>
            <w:vAlign w:val="center"/>
          </w:tcPr>
          <w:p w:rsidR="006442E7" w:rsidRPr="007F1CE6" w:rsidRDefault="006442E7" w:rsidP="003806FB">
            <w:pPr>
              <w:spacing w:line="440" w:lineRule="exact"/>
              <w:jc w:val="center"/>
              <w:rPr>
                <w:rFonts w:eastAsia="方正仿宋简体"/>
                <w:b/>
                <w:bCs/>
                <w:kern w:val="0"/>
                <w:sz w:val="28"/>
                <w:szCs w:val="28"/>
              </w:rPr>
            </w:pPr>
            <w:r w:rsidRPr="003806FB">
              <w:rPr>
                <w:rFonts w:eastAsia="方正仿宋简体"/>
                <w:color w:val="000000"/>
                <w:sz w:val="28"/>
                <w:szCs w:val="28"/>
              </w:rPr>
              <w:t>Ⅱ</w:t>
            </w:r>
            <w:r w:rsidRPr="003806FB">
              <w:rPr>
                <w:rFonts w:eastAsia="方正仿宋简体" w:cs="方正仿宋简体" w:hint="eastAsia"/>
                <w:color w:val="000000"/>
                <w:sz w:val="28"/>
                <w:szCs w:val="28"/>
              </w:rPr>
              <w:t>类</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b/>
                <w:bCs/>
                <w:color w:val="000000"/>
                <w:sz w:val="28"/>
                <w:szCs w:val="28"/>
              </w:rPr>
            </w:pPr>
            <w:r w:rsidRPr="003806FB">
              <w:rPr>
                <w:rFonts w:eastAsia="方正仿宋简体"/>
                <w:b/>
                <w:bCs/>
                <w:color w:val="000000"/>
                <w:sz w:val="28"/>
                <w:szCs w:val="28"/>
              </w:rPr>
              <w:t>19230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color w:val="000000"/>
                <w:sz w:val="28"/>
                <w:szCs w:val="28"/>
              </w:rPr>
            </w:pPr>
            <w:r w:rsidRPr="003806FB">
              <w:rPr>
                <w:rFonts w:eastAsia="方正仿宋简体"/>
                <w:color w:val="000000"/>
                <w:sz w:val="28"/>
                <w:szCs w:val="28"/>
              </w:rPr>
              <w:t>18230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color w:val="000000"/>
                <w:sz w:val="28"/>
                <w:szCs w:val="28"/>
              </w:rPr>
            </w:pPr>
            <w:r w:rsidRPr="003806FB">
              <w:rPr>
                <w:rFonts w:eastAsia="方正仿宋简体"/>
                <w:color w:val="000000"/>
                <w:sz w:val="28"/>
                <w:szCs w:val="28"/>
              </w:rPr>
              <w:t>17230</w:t>
            </w:r>
          </w:p>
        </w:tc>
      </w:tr>
      <w:tr w:rsidR="006442E7" w:rsidRPr="007F1CE6" w:rsidTr="003806FB">
        <w:trPr>
          <w:trHeight w:val="450"/>
          <w:jc w:val="center"/>
        </w:trPr>
        <w:tc>
          <w:tcPr>
            <w:tcW w:w="2964" w:type="dxa"/>
            <w:tcBorders>
              <w:top w:val="nil"/>
              <w:left w:val="single" w:sz="8" w:space="0" w:color="auto"/>
              <w:bottom w:val="single" w:sz="8" w:space="0" w:color="auto"/>
              <w:right w:val="single" w:sz="8" w:space="0" w:color="auto"/>
            </w:tcBorders>
            <w:vAlign w:val="center"/>
          </w:tcPr>
          <w:p w:rsidR="006442E7" w:rsidRPr="007F1CE6" w:rsidRDefault="006442E7" w:rsidP="003806FB">
            <w:pPr>
              <w:spacing w:line="440" w:lineRule="exact"/>
              <w:jc w:val="center"/>
              <w:rPr>
                <w:rFonts w:eastAsia="方正仿宋简体"/>
                <w:b/>
                <w:bCs/>
                <w:kern w:val="0"/>
                <w:sz w:val="28"/>
                <w:szCs w:val="28"/>
              </w:rPr>
            </w:pPr>
            <w:r w:rsidRPr="003806FB">
              <w:rPr>
                <w:rFonts w:eastAsia="方正仿宋简体"/>
                <w:color w:val="000000"/>
                <w:sz w:val="28"/>
                <w:szCs w:val="28"/>
              </w:rPr>
              <w:t>Ⅲ</w:t>
            </w:r>
            <w:r w:rsidRPr="003806FB">
              <w:rPr>
                <w:rFonts w:eastAsia="方正仿宋简体" w:cs="方正仿宋简体" w:hint="eastAsia"/>
                <w:color w:val="000000"/>
                <w:sz w:val="28"/>
                <w:szCs w:val="28"/>
              </w:rPr>
              <w:t>类</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b/>
                <w:bCs/>
                <w:color w:val="000000"/>
                <w:sz w:val="28"/>
                <w:szCs w:val="28"/>
              </w:rPr>
            </w:pPr>
            <w:r w:rsidRPr="003806FB">
              <w:rPr>
                <w:rFonts w:eastAsia="方正仿宋简体"/>
                <w:b/>
                <w:bCs/>
                <w:color w:val="000000"/>
                <w:sz w:val="28"/>
                <w:szCs w:val="28"/>
              </w:rPr>
              <w:t>15180</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color w:val="000000"/>
                <w:sz w:val="28"/>
                <w:szCs w:val="28"/>
              </w:rPr>
            </w:pPr>
            <w:r w:rsidRPr="003806FB">
              <w:rPr>
                <w:rFonts w:eastAsia="方正仿宋简体"/>
                <w:color w:val="000000"/>
                <w:sz w:val="28"/>
                <w:szCs w:val="28"/>
              </w:rPr>
              <w:t>14180</w:t>
            </w:r>
          </w:p>
        </w:tc>
        <w:tc>
          <w:tcPr>
            <w:tcW w:w="2297" w:type="dxa"/>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3806FB" w:rsidRDefault="006442E7" w:rsidP="003806FB">
            <w:pPr>
              <w:spacing w:line="440" w:lineRule="exact"/>
              <w:jc w:val="center"/>
              <w:rPr>
                <w:rFonts w:eastAsia="方正仿宋简体"/>
                <w:color w:val="000000"/>
                <w:sz w:val="28"/>
                <w:szCs w:val="28"/>
              </w:rPr>
            </w:pPr>
            <w:r w:rsidRPr="003806FB">
              <w:rPr>
                <w:rFonts w:eastAsia="方正仿宋简体"/>
                <w:color w:val="000000"/>
                <w:sz w:val="28"/>
                <w:szCs w:val="28"/>
              </w:rPr>
              <w:t>13180</w:t>
            </w:r>
          </w:p>
        </w:tc>
      </w:tr>
      <w:tr w:rsidR="006442E7" w:rsidRPr="007F1CE6" w:rsidTr="009B2B70">
        <w:trPr>
          <w:trHeight w:val="2680"/>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42E7" w:rsidRPr="007F1CE6" w:rsidRDefault="006442E7" w:rsidP="003806FB">
            <w:pPr>
              <w:widowControl/>
              <w:spacing w:line="440" w:lineRule="exact"/>
              <w:jc w:val="center"/>
              <w:rPr>
                <w:rFonts w:eastAsia="方正仿宋简体"/>
                <w:b/>
                <w:bCs/>
                <w:kern w:val="0"/>
                <w:sz w:val="28"/>
                <w:szCs w:val="28"/>
              </w:rPr>
            </w:pPr>
            <w:r w:rsidRPr="007F1CE6">
              <w:rPr>
                <w:rFonts w:eastAsia="方正仿宋简体" w:cs="方正仿宋简体" w:hint="eastAsia"/>
                <w:b/>
                <w:bCs/>
                <w:kern w:val="0"/>
                <w:sz w:val="28"/>
                <w:szCs w:val="28"/>
              </w:rPr>
              <w:t>备</w:t>
            </w:r>
            <w:r w:rsidRPr="007F1CE6">
              <w:rPr>
                <w:rFonts w:eastAsia="方正仿宋简体"/>
                <w:b/>
                <w:bCs/>
                <w:kern w:val="0"/>
                <w:sz w:val="28"/>
                <w:szCs w:val="28"/>
              </w:rPr>
              <w:t>  </w:t>
            </w:r>
            <w:r w:rsidRPr="007F1CE6">
              <w:rPr>
                <w:rFonts w:eastAsia="方正仿宋简体" w:cs="方正仿宋简体" w:hint="eastAsia"/>
                <w:b/>
                <w:bCs/>
                <w:kern w:val="0"/>
                <w:sz w:val="28"/>
                <w:szCs w:val="28"/>
              </w:rPr>
              <w:t>注</w:t>
            </w:r>
          </w:p>
        </w:tc>
        <w:tc>
          <w:tcPr>
            <w:tcW w:w="59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442E7" w:rsidRPr="007F1CE6" w:rsidRDefault="006442E7" w:rsidP="000F4490">
            <w:pPr>
              <w:widowControl/>
              <w:spacing w:line="420" w:lineRule="exact"/>
              <w:rPr>
                <w:rFonts w:eastAsia="方正仿宋简体"/>
                <w:kern w:val="0"/>
                <w:sz w:val="28"/>
                <w:szCs w:val="28"/>
              </w:rPr>
            </w:pPr>
            <w:r w:rsidRPr="003806FB">
              <w:rPr>
                <w:rFonts w:eastAsia="方正仿宋简体"/>
                <w:color w:val="000000"/>
                <w:sz w:val="28"/>
                <w:szCs w:val="28"/>
              </w:rPr>
              <w:t>1</w:t>
            </w:r>
            <w:r w:rsidRPr="003806FB">
              <w:rPr>
                <w:rFonts w:eastAsia="方正仿宋简体" w:cs="方正仿宋简体" w:hint="eastAsia"/>
                <w:color w:val="000000"/>
                <w:sz w:val="28"/>
                <w:szCs w:val="28"/>
              </w:rPr>
              <w:t>、以上为含完整装修的价格，未装修按实际情况折扣。</w:t>
            </w:r>
            <w:r w:rsidRPr="003806FB">
              <w:rPr>
                <w:rFonts w:eastAsia="方正仿宋简体"/>
                <w:color w:val="000000"/>
                <w:sz w:val="28"/>
                <w:szCs w:val="28"/>
              </w:rPr>
              <w:t>2</w:t>
            </w:r>
            <w:r w:rsidRPr="003806FB">
              <w:rPr>
                <w:rFonts w:eastAsia="方正仿宋简体" w:cs="方正仿宋简体" w:hint="eastAsia"/>
                <w:color w:val="000000"/>
                <w:sz w:val="28"/>
                <w:szCs w:val="28"/>
              </w:rPr>
              <w:t>、涂门街西段（中山路</w:t>
            </w:r>
            <w:r w:rsidRPr="003806FB">
              <w:rPr>
                <w:rFonts w:eastAsia="方正仿宋简体"/>
                <w:color w:val="000000"/>
                <w:sz w:val="28"/>
                <w:szCs w:val="28"/>
              </w:rPr>
              <w:t>-</w:t>
            </w:r>
            <w:r w:rsidRPr="003806FB">
              <w:rPr>
                <w:rFonts w:eastAsia="方正仿宋简体" w:cs="方正仿宋简体" w:hint="eastAsia"/>
                <w:color w:val="000000"/>
                <w:sz w:val="28"/>
                <w:szCs w:val="28"/>
              </w:rPr>
              <w:t>百源路）、中山路及百源路主街一层店面按上表</w:t>
            </w:r>
            <w:r w:rsidRPr="003806FB">
              <w:rPr>
                <w:rFonts w:eastAsia="方正仿宋简体"/>
                <w:color w:val="000000"/>
                <w:sz w:val="28"/>
                <w:szCs w:val="28"/>
              </w:rPr>
              <w:t>Ⅰ</w:t>
            </w:r>
            <w:r w:rsidRPr="003806FB">
              <w:rPr>
                <w:rFonts w:eastAsia="方正仿宋简体" w:cs="方正仿宋简体" w:hint="eastAsia"/>
                <w:color w:val="000000"/>
                <w:sz w:val="28"/>
                <w:szCs w:val="28"/>
              </w:rPr>
              <w:t>类所列价格给予补偿；涂门街</w:t>
            </w:r>
            <w:r w:rsidRPr="003806FB">
              <w:rPr>
                <w:rFonts w:eastAsia="方正仿宋简体" w:cs="方正仿宋简体" w:hint="eastAsia"/>
                <w:spacing w:val="-23"/>
                <w:sz w:val="28"/>
                <w:szCs w:val="28"/>
              </w:rPr>
              <w:t>中段（百源路</w:t>
            </w:r>
            <w:r w:rsidRPr="003806FB">
              <w:rPr>
                <w:rFonts w:eastAsia="方正仿宋简体"/>
                <w:spacing w:val="-23"/>
                <w:sz w:val="28"/>
                <w:szCs w:val="28"/>
              </w:rPr>
              <w:t>-</w:t>
            </w:r>
            <w:r w:rsidRPr="003806FB">
              <w:rPr>
                <w:rFonts w:eastAsia="方正仿宋简体" w:cs="方正仿宋简体" w:hint="eastAsia"/>
                <w:spacing w:val="-23"/>
                <w:sz w:val="28"/>
                <w:szCs w:val="28"/>
              </w:rPr>
              <w:t>近圣路</w:t>
            </w:r>
            <w:r w:rsidRPr="003806FB">
              <w:rPr>
                <w:rFonts w:eastAsia="方正仿宋简体" w:cs="方正仿宋简体" w:hint="eastAsia"/>
                <w:color w:val="000000"/>
                <w:sz w:val="28"/>
                <w:szCs w:val="28"/>
              </w:rPr>
              <w:t>）主街一层店面按上表</w:t>
            </w:r>
            <w:r w:rsidRPr="003806FB">
              <w:rPr>
                <w:rFonts w:eastAsia="方正仿宋简体"/>
                <w:color w:val="000000"/>
                <w:sz w:val="28"/>
                <w:szCs w:val="28"/>
              </w:rPr>
              <w:t>Ⅰ</w:t>
            </w:r>
            <w:r w:rsidRPr="003806FB">
              <w:rPr>
                <w:rFonts w:eastAsia="方正仿宋简体" w:cs="方正仿宋简体" w:hint="eastAsia"/>
                <w:color w:val="000000"/>
                <w:sz w:val="28"/>
                <w:szCs w:val="28"/>
              </w:rPr>
              <w:t>类所列价格的</w:t>
            </w:r>
            <w:r w:rsidRPr="003806FB">
              <w:rPr>
                <w:rFonts w:eastAsia="方正仿宋简体"/>
                <w:color w:val="000000"/>
                <w:sz w:val="28"/>
                <w:szCs w:val="28"/>
              </w:rPr>
              <w:t>85%</w:t>
            </w:r>
            <w:r w:rsidRPr="003806FB">
              <w:rPr>
                <w:rFonts w:eastAsia="方正仿宋简体" w:cs="方正仿宋简体" w:hint="eastAsia"/>
                <w:color w:val="000000"/>
                <w:sz w:val="28"/>
                <w:szCs w:val="28"/>
              </w:rPr>
              <w:t>给予补偿；涂门街</w:t>
            </w:r>
            <w:r w:rsidRPr="003806FB">
              <w:rPr>
                <w:rFonts w:eastAsia="方正仿宋简体" w:cs="方正仿宋简体" w:hint="eastAsia"/>
                <w:spacing w:val="-23"/>
                <w:sz w:val="28"/>
                <w:szCs w:val="28"/>
              </w:rPr>
              <w:t>东段（近圣路</w:t>
            </w:r>
            <w:r w:rsidRPr="003806FB">
              <w:rPr>
                <w:rFonts w:eastAsia="方正仿宋简体"/>
                <w:color w:val="000000"/>
                <w:sz w:val="28"/>
                <w:szCs w:val="28"/>
              </w:rPr>
              <w:t>-</w:t>
            </w:r>
            <w:r w:rsidRPr="003806FB">
              <w:rPr>
                <w:rFonts w:eastAsia="方正仿宋简体" w:cs="方正仿宋简体" w:hint="eastAsia"/>
                <w:color w:val="000000"/>
                <w:sz w:val="28"/>
                <w:szCs w:val="28"/>
              </w:rPr>
              <w:t>温陵路）主街一层店面按上表</w:t>
            </w:r>
            <w:r w:rsidRPr="003806FB">
              <w:rPr>
                <w:rFonts w:eastAsia="方正仿宋简体"/>
                <w:color w:val="000000"/>
                <w:sz w:val="28"/>
                <w:szCs w:val="28"/>
              </w:rPr>
              <w:t>Ⅰ</w:t>
            </w:r>
            <w:r w:rsidRPr="003806FB">
              <w:rPr>
                <w:rFonts w:eastAsia="方正仿宋简体" w:cs="方正仿宋简体" w:hint="eastAsia"/>
                <w:color w:val="000000"/>
                <w:sz w:val="28"/>
                <w:szCs w:val="28"/>
              </w:rPr>
              <w:t>类所列价格的</w:t>
            </w:r>
            <w:r w:rsidRPr="003806FB">
              <w:rPr>
                <w:rFonts w:eastAsia="方正仿宋简体"/>
                <w:color w:val="000000"/>
                <w:sz w:val="28"/>
                <w:szCs w:val="28"/>
              </w:rPr>
              <w:t>75%</w:t>
            </w:r>
            <w:r w:rsidRPr="003806FB">
              <w:rPr>
                <w:rFonts w:eastAsia="方正仿宋简体" w:cs="方正仿宋简体" w:hint="eastAsia"/>
                <w:color w:val="000000"/>
                <w:sz w:val="28"/>
                <w:szCs w:val="28"/>
              </w:rPr>
              <w:t>给予补偿；中闽百汇一层商场店铺按上表</w:t>
            </w:r>
            <w:r w:rsidRPr="003806FB">
              <w:rPr>
                <w:rFonts w:eastAsia="方正仿宋简体"/>
                <w:color w:val="000000"/>
                <w:sz w:val="28"/>
                <w:szCs w:val="28"/>
              </w:rPr>
              <w:t>Ⅰ</w:t>
            </w:r>
            <w:r w:rsidRPr="003806FB">
              <w:rPr>
                <w:rFonts w:eastAsia="方正仿宋简体" w:cs="方正仿宋简体" w:hint="eastAsia"/>
                <w:color w:val="000000"/>
                <w:sz w:val="28"/>
                <w:szCs w:val="28"/>
              </w:rPr>
              <w:t>类所列价格的</w:t>
            </w:r>
            <w:r w:rsidRPr="003806FB">
              <w:rPr>
                <w:rFonts w:eastAsia="方正仿宋简体"/>
                <w:color w:val="000000"/>
                <w:sz w:val="28"/>
                <w:szCs w:val="28"/>
              </w:rPr>
              <w:t>70%</w:t>
            </w:r>
            <w:r w:rsidRPr="003806FB">
              <w:rPr>
                <w:rFonts w:eastAsia="方正仿宋简体" w:cs="方正仿宋简体" w:hint="eastAsia"/>
                <w:color w:val="000000"/>
                <w:sz w:val="28"/>
                <w:szCs w:val="28"/>
              </w:rPr>
              <w:t>给予补偿；侨乡商品街一层店面按上表</w:t>
            </w:r>
            <w:r w:rsidRPr="003806FB">
              <w:rPr>
                <w:rFonts w:eastAsia="方正仿宋简体"/>
                <w:color w:val="000000"/>
                <w:sz w:val="28"/>
                <w:szCs w:val="28"/>
              </w:rPr>
              <w:t>Ⅰ</w:t>
            </w:r>
            <w:r w:rsidRPr="003806FB">
              <w:rPr>
                <w:rFonts w:eastAsia="方正仿宋简体" w:cs="方正仿宋简体" w:hint="eastAsia"/>
                <w:color w:val="000000"/>
                <w:sz w:val="28"/>
                <w:szCs w:val="28"/>
              </w:rPr>
              <w:t>类所列价格的</w:t>
            </w:r>
            <w:r w:rsidRPr="003806FB">
              <w:rPr>
                <w:rFonts w:eastAsia="方正仿宋简体"/>
                <w:color w:val="000000"/>
                <w:sz w:val="28"/>
                <w:szCs w:val="28"/>
              </w:rPr>
              <w:t>55%</w:t>
            </w:r>
            <w:r w:rsidRPr="003806FB">
              <w:rPr>
                <w:rFonts w:eastAsia="方正仿宋简体" w:cs="方正仿宋简体" w:hint="eastAsia"/>
                <w:color w:val="000000"/>
                <w:sz w:val="28"/>
                <w:szCs w:val="28"/>
              </w:rPr>
              <w:t>给予补偿。</w:t>
            </w:r>
            <w:r w:rsidRPr="003806FB">
              <w:rPr>
                <w:rFonts w:eastAsia="方正仿宋简体"/>
                <w:color w:val="000000"/>
                <w:sz w:val="28"/>
                <w:szCs w:val="28"/>
              </w:rPr>
              <w:t>3</w:t>
            </w:r>
            <w:r w:rsidRPr="003806FB">
              <w:rPr>
                <w:rFonts w:eastAsia="方正仿宋简体" w:cs="方正仿宋简体" w:hint="eastAsia"/>
                <w:color w:val="000000"/>
                <w:sz w:val="28"/>
                <w:szCs w:val="28"/>
              </w:rPr>
              <w:t>、新门街</w:t>
            </w:r>
            <w:r w:rsidRPr="003806FB">
              <w:rPr>
                <w:rFonts w:eastAsia="方正仿宋简体" w:cs="方正仿宋简体" w:hint="eastAsia"/>
                <w:spacing w:val="-23"/>
                <w:sz w:val="28"/>
                <w:szCs w:val="28"/>
              </w:rPr>
              <w:t>中段（中山路</w:t>
            </w:r>
            <w:r w:rsidRPr="003806FB">
              <w:rPr>
                <w:rFonts w:eastAsia="方正仿宋简体"/>
                <w:spacing w:val="-23"/>
                <w:sz w:val="28"/>
                <w:szCs w:val="28"/>
              </w:rPr>
              <w:t>-</w:t>
            </w:r>
            <w:r w:rsidRPr="003806FB">
              <w:rPr>
                <w:rFonts w:eastAsia="方正仿宋简体" w:cs="方正仿宋简体" w:hint="eastAsia"/>
                <w:spacing w:val="-23"/>
                <w:sz w:val="28"/>
                <w:szCs w:val="28"/>
              </w:rPr>
              <w:t>新华路）及濠沟乾主街</w:t>
            </w:r>
            <w:r w:rsidRPr="003806FB">
              <w:rPr>
                <w:rFonts w:eastAsia="方正仿宋简体" w:cs="方正仿宋简体" w:hint="eastAsia"/>
                <w:color w:val="000000"/>
                <w:sz w:val="28"/>
                <w:szCs w:val="28"/>
              </w:rPr>
              <w:t>一层店面按上表</w:t>
            </w:r>
            <w:r w:rsidRPr="003806FB">
              <w:rPr>
                <w:rFonts w:eastAsia="方正仿宋简体"/>
                <w:color w:val="000000"/>
                <w:sz w:val="28"/>
                <w:szCs w:val="28"/>
              </w:rPr>
              <w:t>Ⅱ</w:t>
            </w:r>
            <w:r w:rsidRPr="003806FB">
              <w:rPr>
                <w:rFonts w:eastAsia="方正仿宋简体" w:cs="方正仿宋简体" w:hint="eastAsia"/>
                <w:color w:val="000000"/>
                <w:sz w:val="28"/>
                <w:szCs w:val="28"/>
              </w:rPr>
              <w:t>类所列价格给予补偿；新门街</w:t>
            </w:r>
            <w:r w:rsidRPr="003806FB">
              <w:rPr>
                <w:rFonts w:eastAsia="方正仿宋简体" w:cs="方正仿宋简体" w:hint="eastAsia"/>
                <w:spacing w:val="-23"/>
                <w:sz w:val="28"/>
                <w:szCs w:val="28"/>
              </w:rPr>
              <w:t>西段（新华路以西）主街</w:t>
            </w:r>
            <w:r w:rsidRPr="003806FB">
              <w:rPr>
                <w:rFonts w:eastAsia="方正仿宋简体" w:cs="方正仿宋简体" w:hint="eastAsia"/>
                <w:color w:val="000000"/>
                <w:sz w:val="28"/>
                <w:szCs w:val="28"/>
              </w:rPr>
              <w:t>一层店面按上表</w:t>
            </w:r>
            <w:r w:rsidRPr="003806FB">
              <w:rPr>
                <w:rFonts w:eastAsia="方正仿宋简体"/>
                <w:color w:val="000000"/>
                <w:sz w:val="28"/>
                <w:szCs w:val="28"/>
              </w:rPr>
              <w:t>Ⅱ</w:t>
            </w:r>
            <w:r w:rsidRPr="003806FB">
              <w:rPr>
                <w:rFonts w:eastAsia="方正仿宋简体" w:cs="方正仿宋简体" w:hint="eastAsia"/>
                <w:color w:val="000000"/>
                <w:sz w:val="28"/>
                <w:szCs w:val="28"/>
              </w:rPr>
              <w:t>类所列价格的</w:t>
            </w:r>
            <w:r w:rsidRPr="003806FB">
              <w:rPr>
                <w:rFonts w:eastAsia="方正仿宋简体"/>
                <w:color w:val="000000"/>
                <w:sz w:val="28"/>
                <w:szCs w:val="28"/>
              </w:rPr>
              <w:t>85%</w:t>
            </w:r>
            <w:r w:rsidRPr="003806FB">
              <w:rPr>
                <w:rFonts w:eastAsia="方正仿宋简体" w:cs="方正仿宋简体" w:hint="eastAsia"/>
                <w:color w:val="000000"/>
                <w:sz w:val="28"/>
                <w:szCs w:val="28"/>
              </w:rPr>
              <w:t>给予补偿；新门街</w:t>
            </w:r>
            <w:r w:rsidRPr="003806FB">
              <w:rPr>
                <w:rFonts w:eastAsia="方正仿宋简体" w:cs="方正仿宋简体" w:hint="eastAsia"/>
                <w:spacing w:val="-23"/>
                <w:sz w:val="28"/>
                <w:szCs w:val="28"/>
              </w:rPr>
              <w:t>内街（包括金鱼巷、甲第巷、新门后街等）</w:t>
            </w:r>
            <w:r w:rsidRPr="003806FB">
              <w:rPr>
                <w:rFonts w:eastAsia="方正仿宋简体" w:cs="方正仿宋简体" w:hint="eastAsia"/>
                <w:color w:val="000000"/>
                <w:sz w:val="28"/>
                <w:szCs w:val="28"/>
              </w:rPr>
              <w:t>一层店面按上表</w:t>
            </w:r>
            <w:r w:rsidRPr="003806FB">
              <w:rPr>
                <w:rFonts w:eastAsia="方正仿宋简体"/>
                <w:color w:val="000000"/>
                <w:sz w:val="28"/>
                <w:szCs w:val="28"/>
              </w:rPr>
              <w:t>Ⅱ</w:t>
            </w:r>
            <w:r w:rsidRPr="003806FB">
              <w:rPr>
                <w:rFonts w:eastAsia="方正仿宋简体" w:cs="方正仿宋简体" w:hint="eastAsia"/>
                <w:color w:val="000000"/>
                <w:sz w:val="28"/>
                <w:szCs w:val="28"/>
              </w:rPr>
              <w:t>类所列价格的</w:t>
            </w:r>
            <w:r w:rsidRPr="003806FB">
              <w:rPr>
                <w:rFonts w:eastAsia="方正仿宋简体"/>
                <w:color w:val="000000"/>
                <w:sz w:val="28"/>
                <w:szCs w:val="28"/>
              </w:rPr>
              <w:t>65%</w:t>
            </w:r>
            <w:r w:rsidRPr="003806FB">
              <w:rPr>
                <w:rFonts w:eastAsia="方正仿宋简体" w:cs="方正仿宋简体" w:hint="eastAsia"/>
                <w:color w:val="000000"/>
                <w:sz w:val="28"/>
                <w:szCs w:val="28"/>
              </w:rPr>
              <w:t>给予补偿。</w:t>
            </w:r>
            <w:r w:rsidRPr="003806FB">
              <w:rPr>
                <w:rFonts w:eastAsia="方正仿宋简体"/>
                <w:color w:val="000000"/>
                <w:sz w:val="28"/>
                <w:szCs w:val="28"/>
              </w:rPr>
              <w:t>4</w:t>
            </w:r>
            <w:r w:rsidRPr="003806FB">
              <w:rPr>
                <w:rFonts w:eastAsia="方正仿宋简体" w:cs="方正仿宋简体" w:hint="eastAsia"/>
                <w:color w:val="000000"/>
                <w:sz w:val="28"/>
                <w:szCs w:val="28"/>
              </w:rPr>
              <w:t>、涂门街古玩市场</w:t>
            </w:r>
            <w:r w:rsidRPr="003806FB">
              <w:rPr>
                <w:rFonts w:eastAsia="方正仿宋简体" w:cs="方正仿宋简体" w:hint="eastAsia"/>
                <w:spacing w:val="-23"/>
                <w:sz w:val="28"/>
                <w:szCs w:val="28"/>
              </w:rPr>
              <w:t>内街</w:t>
            </w:r>
            <w:r w:rsidRPr="003806FB">
              <w:rPr>
                <w:rFonts w:eastAsia="方正仿宋简体" w:cs="方正仿宋简体" w:hint="eastAsia"/>
                <w:color w:val="000000"/>
                <w:sz w:val="28"/>
                <w:szCs w:val="28"/>
              </w:rPr>
              <w:t>一层店面按上表</w:t>
            </w:r>
            <w:r w:rsidRPr="003806FB">
              <w:rPr>
                <w:rFonts w:eastAsia="方正仿宋简体"/>
                <w:color w:val="000000"/>
                <w:sz w:val="28"/>
                <w:szCs w:val="28"/>
              </w:rPr>
              <w:t>Ⅲ</w:t>
            </w:r>
            <w:r w:rsidRPr="003806FB">
              <w:rPr>
                <w:rFonts w:eastAsia="方正仿宋简体" w:cs="方正仿宋简体" w:hint="eastAsia"/>
                <w:color w:val="000000"/>
                <w:sz w:val="28"/>
                <w:szCs w:val="28"/>
              </w:rPr>
              <w:t>类所列价格给予补偿。</w:t>
            </w:r>
            <w:r w:rsidRPr="003806FB">
              <w:rPr>
                <w:rFonts w:eastAsia="方正仿宋简体"/>
                <w:color w:val="000000"/>
                <w:sz w:val="28"/>
                <w:szCs w:val="28"/>
              </w:rPr>
              <w:t>5</w:t>
            </w:r>
            <w:r w:rsidRPr="003806FB">
              <w:rPr>
                <w:rFonts w:eastAsia="方正仿宋简体" w:cs="方正仿宋简体" w:hint="eastAsia"/>
                <w:color w:val="000000"/>
                <w:sz w:val="28"/>
                <w:szCs w:val="28"/>
              </w:rPr>
              <w:t>、中闽百汇二层及以上商场店铺以一层价格为基数，每增加一层降</w:t>
            </w:r>
            <w:r w:rsidRPr="003806FB">
              <w:rPr>
                <w:rFonts w:eastAsia="方正仿宋简体"/>
                <w:color w:val="000000"/>
                <w:sz w:val="28"/>
                <w:szCs w:val="28"/>
              </w:rPr>
              <w:t>10%</w:t>
            </w:r>
            <w:r w:rsidRPr="003806FB">
              <w:rPr>
                <w:rFonts w:eastAsia="方正仿宋简体" w:cs="方正仿宋简体" w:hint="eastAsia"/>
                <w:color w:val="000000"/>
                <w:sz w:val="28"/>
                <w:szCs w:val="28"/>
              </w:rPr>
              <w:t>；涂门街古玩市场</w:t>
            </w:r>
            <w:r w:rsidRPr="003806FB">
              <w:rPr>
                <w:rFonts w:eastAsia="方正仿宋简体" w:cs="方正仿宋简体" w:hint="eastAsia"/>
                <w:spacing w:val="-23"/>
                <w:sz w:val="28"/>
                <w:szCs w:val="28"/>
              </w:rPr>
              <w:t>内街及</w:t>
            </w:r>
            <w:r w:rsidRPr="003806FB">
              <w:rPr>
                <w:rFonts w:eastAsia="方正仿宋简体" w:cs="方正仿宋简体" w:hint="eastAsia"/>
                <w:color w:val="000000"/>
                <w:sz w:val="28"/>
                <w:szCs w:val="28"/>
              </w:rPr>
              <w:t>侨乡商品街二层及以上店面以一层价格为基数，每增加一层降</w:t>
            </w:r>
            <w:r w:rsidRPr="003806FB">
              <w:rPr>
                <w:rFonts w:eastAsia="方正仿宋简体"/>
                <w:color w:val="000000"/>
                <w:sz w:val="28"/>
                <w:szCs w:val="28"/>
              </w:rPr>
              <w:t>20%</w:t>
            </w:r>
            <w:r w:rsidRPr="003806FB">
              <w:rPr>
                <w:rFonts w:eastAsia="方正仿宋简体" w:cs="方正仿宋简体" w:hint="eastAsia"/>
                <w:color w:val="000000"/>
                <w:sz w:val="28"/>
                <w:szCs w:val="28"/>
              </w:rPr>
              <w:t>。</w:t>
            </w:r>
          </w:p>
        </w:tc>
      </w:tr>
    </w:tbl>
    <w:p w:rsidR="006442E7" w:rsidRPr="003806FB" w:rsidRDefault="006442E7" w:rsidP="003806FB">
      <w:pPr>
        <w:spacing w:line="590" w:lineRule="exact"/>
        <w:rPr>
          <w:rFonts w:ascii="黑体" w:eastAsia="黑体" w:hAnsi="仿宋"/>
          <w:sz w:val="32"/>
          <w:szCs w:val="32"/>
        </w:rPr>
      </w:pPr>
      <w:r w:rsidRPr="003806FB">
        <w:rPr>
          <w:rFonts w:ascii="黑体" w:eastAsia="黑体" w:hAnsi="仿宋" w:cs="黑体" w:hint="eastAsia"/>
          <w:sz w:val="32"/>
          <w:szCs w:val="32"/>
        </w:rPr>
        <w:t>附表六</w:t>
      </w:r>
    </w:p>
    <w:p w:rsidR="006442E7" w:rsidRPr="003806FB" w:rsidRDefault="006442E7" w:rsidP="003806FB">
      <w:pPr>
        <w:spacing w:line="590" w:lineRule="exact"/>
        <w:jc w:val="center"/>
        <w:rPr>
          <w:rFonts w:ascii="方正小标宋简体" w:eastAsia="方正小标宋简体" w:hAnsi="仿宋"/>
          <w:sz w:val="44"/>
          <w:szCs w:val="44"/>
        </w:rPr>
      </w:pPr>
      <w:r w:rsidRPr="003806FB">
        <w:rPr>
          <w:rFonts w:ascii="方正小标宋简体" w:eastAsia="方正小标宋简体" w:hAnsi="仿宋" w:cs="方正小标宋简体" w:hint="eastAsia"/>
          <w:sz w:val="44"/>
          <w:szCs w:val="44"/>
        </w:rPr>
        <w:t>被征收房屋附属物项目补偿单价表</w:t>
      </w:r>
    </w:p>
    <w:p w:rsidR="006442E7" w:rsidRPr="003806FB" w:rsidRDefault="006442E7" w:rsidP="003806FB">
      <w:pPr>
        <w:spacing w:line="590" w:lineRule="exact"/>
        <w:jc w:val="right"/>
        <w:rPr>
          <w:rFonts w:eastAsia="方正仿宋简体"/>
          <w:color w:val="000000"/>
          <w:sz w:val="28"/>
          <w:szCs w:val="28"/>
        </w:rPr>
      </w:pPr>
      <w:r w:rsidRPr="003806FB">
        <w:rPr>
          <w:rFonts w:eastAsia="方正仿宋简体" w:cs="方正仿宋简体" w:hint="eastAsia"/>
          <w:color w:val="000000"/>
          <w:sz w:val="28"/>
          <w:szCs w:val="28"/>
        </w:rPr>
        <w:t>单位：元</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399"/>
        <w:gridCol w:w="1166"/>
        <w:gridCol w:w="1358"/>
        <w:gridCol w:w="4135"/>
      </w:tblGrid>
      <w:tr w:rsidR="006442E7" w:rsidRPr="00606EC8" w:rsidTr="009B2B70">
        <w:trPr>
          <w:trHeight w:hRule="exact" w:val="884"/>
          <w:tblHeader/>
          <w:jc w:val="center"/>
        </w:trPr>
        <w:tc>
          <w:tcPr>
            <w:tcW w:w="950" w:type="dxa"/>
            <w:vAlign w:val="center"/>
          </w:tcPr>
          <w:p w:rsidR="006442E7" w:rsidRPr="00606EC8" w:rsidRDefault="006442E7" w:rsidP="009B2B70">
            <w:pPr>
              <w:spacing w:line="440" w:lineRule="exact"/>
              <w:jc w:val="center"/>
              <w:rPr>
                <w:rFonts w:eastAsia="方正仿宋简体"/>
                <w:b/>
                <w:bCs/>
                <w:sz w:val="24"/>
                <w:szCs w:val="24"/>
              </w:rPr>
            </w:pPr>
            <w:r w:rsidRPr="00606EC8">
              <w:rPr>
                <w:rFonts w:eastAsia="方正仿宋简体" w:cs="方正仿宋简体" w:hint="eastAsia"/>
                <w:b/>
                <w:bCs/>
                <w:sz w:val="24"/>
                <w:szCs w:val="24"/>
              </w:rPr>
              <w:t>项目</w:t>
            </w:r>
          </w:p>
        </w:tc>
        <w:tc>
          <w:tcPr>
            <w:tcW w:w="1399" w:type="dxa"/>
            <w:vAlign w:val="center"/>
          </w:tcPr>
          <w:p w:rsidR="006442E7" w:rsidRPr="00606EC8" w:rsidRDefault="006442E7" w:rsidP="009B2B70">
            <w:pPr>
              <w:spacing w:line="440" w:lineRule="exact"/>
              <w:jc w:val="center"/>
              <w:rPr>
                <w:rFonts w:eastAsia="方正仿宋简体"/>
                <w:b/>
                <w:bCs/>
                <w:sz w:val="24"/>
                <w:szCs w:val="24"/>
              </w:rPr>
            </w:pPr>
            <w:r w:rsidRPr="00606EC8">
              <w:rPr>
                <w:rFonts w:eastAsia="方正仿宋简体" w:cs="方正仿宋简体" w:hint="eastAsia"/>
                <w:b/>
                <w:bCs/>
                <w:sz w:val="24"/>
                <w:szCs w:val="24"/>
              </w:rPr>
              <w:t>种</w:t>
            </w:r>
            <w:r w:rsidRPr="00606EC8">
              <w:rPr>
                <w:rFonts w:eastAsia="方正仿宋简体"/>
                <w:b/>
                <w:bCs/>
                <w:sz w:val="24"/>
                <w:szCs w:val="24"/>
              </w:rPr>
              <w:t xml:space="preserve"> </w:t>
            </w:r>
            <w:r w:rsidRPr="00606EC8">
              <w:rPr>
                <w:rFonts w:eastAsia="方正仿宋简体" w:cs="方正仿宋简体" w:hint="eastAsia"/>
                <w:b/>
                <w:bCs/>
                <w:sz w:val="24"/>
                <w:szCs w:val="24"/>
              </w:rPr>
              <w:t>类</w:t>
            </w:r>
          </w:p>
        </w:tc>
        <w:tc>
          <w:tcPr>
            <w:tcW w:w="1166" w:type="dxa"/>
            <w:vAlign w:val="center"/>
          </w:tcPr>
          <w:p w:rsidR="006442E7" w:rsidRPr="00606EC8" w:rsidRDefault="006442E7" w:rsidP="006442E7">
            <w:pPr>
              <w:spacing w:line="440" w:lineRule="exact"/>
              <w:ind w:leftChars="-61" w:left="31680" w:rightChars="-55" w:right="31680" w:hangingChars="56" w:firstLine="31680"/>
              <w:jc w:val="center"/>
              <w:rPr>
                <w:rFonts w:eastAsia="方正仿宋简体"/>
                <w:b/>
                <w:bCs/>
                <w:sz w:val="24"/>
                <w:szCs w:val="24"/>
              </w:rPr>
            </w:pPr>
            <w:r w:rsidRPr="00606EC8">
              <w:rPr>
                <w:rFonts w:eastAsia="方正仿宋简体" w:cs="方正仿宋简体" w:hint="eastAsia"/>
                <w:b/>
                <w:bCs/>
                <w:sz w:val="24"/>
                <w:szCs w:val="24"/>
              </w:rPr>
              <w:t>计算单位</w:t>
            </w:r>
          </w:p>
        </w:tc>
        <w:tc>
          <w:tcPr>
            <w:tcW w:w="1358" w:type="dxa"/>
            <w:vAlign w:val="center"/>
          </w:tcPr>
          <w:p w:rsidR="006442E7" w:rsidRPr="00606EC8" w:rsidRDefault="006442E7" w:rsidP="009B2B70">
            <w:pPr>
              <w:spacing w:line="440" w:lineRule="exact"/>
              <w:jc w:val="center"/>
              <w:rPr>
                <w:rFonts w:eastAsia="方正仿宋简体"/>
                <w:b/>
                <w:bCs/>
                <w:sz w:val="24"/>
                <w:szCs w:val="24"/>
              </w:rPr>
            </w:pPr>
            <w:r w:rsidRPr="00606EC8">
              <w:rPr>
                <w:rFonts w:eastAsia="方正仿宋简体" w:cs="方正仿宋简体" w:hint="eastAsia"/>
                <w:b/>
                <w:bCs/>
                <w:sz w:val="24"/>
                <w:szCs w:val="24"/>
              </w:rPr>
              <w:t>单</w:t>
            </w:r>
            <w:r w:rsidRPr="00606EC8">
              <w:rPr>
                <w:rFonts w:eastAsia="方正仿宋简体"/>
                <w:b/>
                <w:bCs/>
                <w:sz w:val="24"/>
                <w:szCs w:val="24"/>
              </w:rPr>
              <w:t xml:space="preserve"> </w:t>
            </w:r>
            <w:r w:rsidRPr="00606EC8">
              <w:rPr>
                <w:rFonts w:eastAsia="方正仿宋简体" w:cs="方正仿宋简体" w:hint="eastAsia"/>
                <w:b/>
                <w:bCs/>
                <w:sz w:val="24"/>
                <w:szCs w:val="24"/>
              </w:rPr>
              <w:t>价</w:t>
            </w:r>
          </w:p>
        </w:tc>
        <w:tc>
          <w:tcPr>
            <w:tcW w:w="4135" w:type="dxa"/>
            <w:vAlign w:val="center"/>
          </w:tcPr>
          <w:p w:rsidR="006442E7" w:rsidRPr="00606EC8" w:rsidRDefault="006442E7" w:rsidP="009B2B70">
            <w:pPr>
              <w:spacing w:line="440" w:lineRule="exact"/>
              <w:jc w:val="center"/>
              <w:rPr>
                <w:rFonts w:eastAsia="方正仿宋简体"/>
                <w:b/>
                <w:bCs/>
                <w:sz w:val="24"/>
                <w:szCs w:val="24"/>
              </w:rPr>
            </w:pPr>
            <w:r w:rsidRPr="00606EC8">
              <w:rPr>
                <w:rFonts w:eastAsia="方正仿宋简体" w:cs="方正仿宋简体" w:hint="eastAsia"/>
                <w:b/>
                <w:bCs/>
                <w:sz w:val="24"/>
                <w:szCs w:val="24"/>
              </w:rPr>
              <w:t>说</w:t>
            </w:r>
            <w:r w:rsidRPr="00606EC8">
              <w:rPr>
                <w:rFonts w:eastAsia="方正仿宋简体"/>
                <w:b/>
                <w:bCs/>
                <w:sz w:val="24"/>
                <w:szCs w:val="24"/>
              </w:rPr>
              <w:t xml:space="preserve">  </w:t>
            </w:r>
            <w:r w:rsidRPr="00606EC8">
              <w:rPr>
                <w:rFonts w:eastAsia="方正仿宋简体" w:cs="方正仿宋简体" w:hint="eastAsia"/>
                <w:b/>
                <w:bCs/>
                <w:sz w:val="24"/>
                <w:szCs w:val="24"/>
              </w:rPr>
              <w:t>明</w:t>
            </w: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水井</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手泵井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一般水井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1000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真空井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1500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机</w:t>
            </w:r>
            <w:r w:rsidRPr="00606EC8">
              <w:rPr>
                <w:rFonts w:eastAsia="方正仿宋简体"/>
                <w:sz w:val="24"/>
                <w:szCs w:val="24"/>
              </w:rPr>
              <w:t xml:space="preserve">  </w:t>
            </w:r>
            <w:r w:rsidRPr="00606EC8">
              <w:rPr>
                <w:rFonts w:eastAsia="方正仿宋简体" w:cs="方正仿宋简体" w:hint="eastAsia"/>
                <w:sz w:val="24"/>
                <w:szCs w:val="24"/>
              </w:rPr>
              <w:t>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2500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深机井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口</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4000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门</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电动门</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600</w:t>
            </w:r>
          </w:p>
        </w:tc>
        <w:tc>
          <w:tcPr>
            <w:tcW w:w="4135"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室外围墙全封闭，其中电机每台补偿</w:t>
            </w:r>
            <w:r w:rsidRPr="00606EC8">
              <w:rPr>
                <w:rFonts w:eastAsia="方正仿宋简体"/>
                <w:sz w:val="24"/>
                <w:szCs w:val="24"/>
              </w:rPr>
              <w:t>1200</w:t>
            </w:r>
            <w:r w:rsidRPr="00606EC8">
              <w:rPr>
                <w:rFonts w:eastAsia="方正仿宋简体" w:cs="方正仿宋简体" w:hint="eastAsia"/>
                <w:sz w:val="24"/>
                <w:szCs w:val="24"/>
              </w:rPr>
              <w:t>元</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不锈钢门</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600</w:t>
            </w:r>
          </w:p>
        </w:tc>
        <w:tc>
          <w:tcPr>
            <w:tcW w:w="4135" w:type="dxa"/>
            <w:vMerge/>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镀锌板门</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260</w:t>
            </w:r>
          </w:p>
        </w:tc>
        <w:tc>
          <w:tcPr>
            <w:tcW w:w="4135" w:type="dxa"/>
            <w:vMerge/>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围墙</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土</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砖石混</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80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空心砖</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100-150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乱</w:t>
            </w:r>
            <w:r w:rsidRPr="00606EC8">
              <w:rPr>
                <w:rFonts w:eastAsia="方正仿宋简体"/>
                <w:sz w:val="24"/>
                <w:szCs w:val="24"/>
              </w:rPr>
              <w:t xml:space="preserve">  </w:t>
            </w:r>
            <w:r w:rsidRPr="00606EC8">
              <w:rPr>
                <w:rFonts w:eastAsia="方正仿宋简体" w:cs="方正仿宋简体" w:hint="eastAsia"/>
                <w:sz w:val="24"/>
                <w:szCs w:val="24"/>
              </w:rPr>
              <w:t>石</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130-150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石</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200-250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砖</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300-350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挡土墙</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乱毛石</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70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条</w:t>
            </w:r>
            <w:r w:rsidRPr="00606EC8">
              <w:rPr>
                <w:rFonts w:eastAsia="方正仿宋简体"/>
                <w:sz w:val="24"/>
                <w:szCs w:val="24"/>
              </w:rPr>
              <w:t xml:space="preserve">  </w:t>
            </w:r>
            <w:r w:rsidRPr="00606EC8">
              <w:rPr>
                <w:rFonts w:eastAsia="方正仿宋简体" w:cs="方正仿宋简体" w:hint="eastAsia"/>
                <w:sz w:val="24"/>
                <w:szCs w:val="24"/>
              </w:rPr>
              <w:t>石</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200-250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925"/>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埕院</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石</w:t>
            </w:r>
            <w:r w:rsidRPr="00606EC8">
              <w:rPr>
                <w:rFonts w:eastAsia="方正仿宋简体"/>
                <w:sz w:val="24"/>
                <w:szCs w:val="24"/>
              </w:rPr>
              <w:t xml:space="preserve">  </w:t>
            </w:r>
            <w:r w:rsidRPr="00606EC8">
              <w:rPr>
                <w:rFonts w:eastAsia="方正仿宋简体" w:cs="方正仿宋简体" w:hint="eastAsia"/>
                <w:sz w:val="24"/>
                <w:szCs w:val="24"/>
              </w:rPr>
              <w:t>板</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100-500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应分</w:t>
            </w:r>
            <w:r w:rsidRPr="00606EC8">
              <w:rPr>
                <w:rFonts w:eastAsia="方正仿宋简体"/>
                <w:sz w:val="24"/>
                <w:szCs w:val="24"/>
              </w:rPr>
              <w:t>“</w:t>
            </w:r>
            <w:r w:rsidRPr="00606EC8">
              <w:rPr>
                <w:rFonts w:eastAsia="方正仿宋简体" w:cs="方正仿宋简体" w:hint="eastAsia"/>
                <w:sz w:val="24"/>
                <w:szCs w:val="24"/>
              </w:rPr>
              <w:t>大铺</w:t>
            </w:r>
            <w:r w:rsidRPr="00606EC8">
              <w:rPr>
                <w:rFonts w:eastAsia="方正仿宋简体"/>
                <w:sz w:val="24"/>
                <w:szCs w:val="24"/>
              </w:rPr>
              <w:t>”</w:t>
            </w:r>
            <w:r w:rsidRPr="00606EC8">
              <w:rPr>
                <w:rFonts w:eastAsia="方正仿宋简体" w:cs="方正仿宋简体" w:hint="eastAsia"/>
                <w:sz w:val="24"/>
                <w:szCs w:val="24"/>
              </w:rPr>
              <w:t>、</w:t>
            </w:r>
            <w:r w:rsidRPr="00606EC8">
              <w:rPr>
                <w:rFonts w:eastAsia="方正仿宋简体"/>
                <w:sz w:val="24"/>
                <w:szCs w:val="24"/>
              </w:rPr>
              <w:t>“</w:t>
            </w:r>
            <w:r w:rsidRPr="00606EC8">
              <w:rPr>
                <w:rFonts w:eastAsia="方正仿宋简体" w:cs="方正仿宋简体" w:hint="eastAsia"/>
                <w:sz w:val="24"/>
                <w:szCs w:val="24"/>
              </w:rPr>
              <w:t>中铺</w:t>
            </w:r>
            <w:r w:rsidRPr="00606EC8">
              <w:rPr>
                <w:rFonts w:eastAsia="方正仿宋简体"/>
                <w:sz w:val="24"/>
                <w:szCs w:val="24"/>
              </w:rPr>
              <w:t>”</w:t>
            </w:r>
            <w:r w:rsidRPr="00606EC8">
              <w:rPr>
                <w:rFonts w:eastAsia="方正仿宋简体" w:cs="方正仿宋简体" w:hint="eastAsia"/>
                <w:sz w:val="24"/>
                <w:szCs w:val="24"/>
              </w:rPr>
              <w:t>、</w:t>
            </w:r>
            <w:r w:rsidRPr="00606EC8">
              <w:rPr>
                <w:rFonts w:eastAsia="方正仿宋简体"/>
                <w:sz w:val="24"/>
                <w:szCs w:val="24"/>
              </w:rPr>
              <w:t>“</w:t>
            </w:r>
            <w:r w:rsidRPr="00606EC8">
              <w:rPr>
                <w:rFonts w:eastAsia="方正仿宋简体" w:cs="方正仿宋简体" w:hint="eastAsia"/>
                <w:sz w:val="24"/>
                <w:szCs w:val="24"/>
              </w:rPr>
              <w:t>碎铺</w:t>
            </w:r>
            <w:r w:rsidRPr="00606EC8">
              <w:rPr>
                <w:rFonts w:eastAsia="方正仿宋简体"/>
                <w:sz w:val="24"/>
                <w:szCs w:val="24"/>
              </w:rPr>
              <w:t>”</w:t>
            </w:r>
            <w:r w:rsidRPr="00606EC8">
              <w:rPr>
                <w:rFonts w:eastAsia="方正仿宋简体" w:cs="方正仿宋简体" w:hint="eastAsia"/>
                <w:sz w:val="24"/>
                <w:szCs w:val="24"/>
              </w:rPr>
              <w:t>不同价值计算补偿</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砖</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80-100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w:t>
            </w:r>
            <w:r w:rsidRPr="00606EC8">
              <w:rPr>
                <w:rFonts w:eastAsia="方正仿宋简体"/>
                <w:sz w:val="24"/>
                <w:szCs w:val="24"/>
              </w:rPr>
              <w:t xml:space="preserve">  </w:t>
            </w:r>
            <w:r w:rsidRPr="00606EC8">
              <w:rPr>
                <w:rFonts w:eastAsia="方正仿宋简体" w:cs="方正仿宋简体" w:hint="eastAsia"/>
                <w:sz w:val="24"/>
                <w:szCs w:val="24"/>
              </w:rPr>
              <w:t>泥</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100-150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炉灶</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土</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按炉口计补偿</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砖</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按炉口计补偿</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瓷</w:t>
            </w:r>
            <w:r w:rsidRPr="00606EC8">
              <w:rPr>
                <w:rFonts w:eastAsia="方正仿宋简体"/>
                <w:sz w:val="24"/>
                <w:szCs w:val="24"/>
              </w:rPr>
              <w:t xml:space="preserve">  </w:t>
            </w:r>
            <w:r w:rsidRPr="00606EC8">
              <w:rPr>
                <w:rFonts w:eastAsia="方正仿宋简体" w:cs="方正仿宋简体" w:hint="eastAsia"/>
                <w:sz w:val="24"/>
                <w:szCs w:val="24"/>
              </w:rPr>
              <w:t>贴</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400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按炉口计补偿</w:t>
            </w:r>
          </w:p>
        </w:tc>
      </w:tr>
      <w:tr w:rsidR="006442E7" w:rsidRPr="00606EC8" w:rsidTr="009B2B70">
        <w:trPr>
          <w:trHeight w:hRule="exact" w:val="966"/>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灶</w:t>
            </w:r>
            <w:r w:rsidRPr="00606EC8">
              <w:rPr>
                <w:rFonts w:eastAsia="方正仿宋简体"/>
                <w:sz w:val="24"/>
                <w:szCs w:val="24"/>
              </w:rPr>
              <w:t xml:space="preserve">  </w:t>
            </w:r>
            <w:r w:rsidRPr="00606EC8">
              <w:rPr>
                <w:rFonts w:eastAsia="方正仿宋简体" w:cs="方正仿宋简体" w:hint="eastAsia"/>
                <w:sz w:val="24"/>
                <w:szCs w:val="24"/>
              </w:rPr>
              <w:t>台</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120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花岗岩、大理石或不锈钢面台，下有柜橱</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焙</w:t>
            </w:r>
            <w:r w:rsidRPr="00606EC8">
              <w:rPr>
                <w:rFonts w:eastAsia="方正仿宋简体"/>
                <w:sz w:val="24"/>
                <w:szCs w:val="24"/>
              </w:rPr>
              <w:t xml:space="preserve">  </w:t>
            </w:r>
            <w:r w:rsidRPr="00606EC8">
              <w:rPr>
                <w:rFonts w:eastAsia="方正仿宋简体" w:cs="方正仿宋简体" w:hint="eastAsia"/>
                <w:sz w:val="24"/>
                <w:szCs w:val="24"/>
              </w:rPr>
              <w:t>灶</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用于烘焙龙眼、荔枝等</w:t>
            </w: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菜台</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水泥面菜台</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贴瓷砖菜台</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水池</w:t>
            </w:r>
          </w:p>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水柜</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抹水泥砖</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100</w:t>
            </w:r>
          </w:p>
        </w:tc>
        <w:tc>
          <w:tcPr>
            <w:tcW w:w="4135"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指厨房或浴室内洗刷用小水池小水柜或室外搭设</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砖贴瓷砖</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150</w:t>
            </w:r>
          </w:p>
        </w:tc>
        <w:tc>
          <w:tcPr>
            <w:tcW w:w="4135" w:type="dxa"/>
            <w:vMerge/>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洗面台</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120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花岗岩、大理石宽式台面的</w:t>
            </w: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厕所</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茅</w:t>
            </w:r>
            <w:r w:rsidRPr="00606EC8">
              <w:rPr>
                <w:rFonts w:eastAsia="方正仿宋简体"/>
                <w:sz w:val="24"/>
                <w:szCs w:val="24"/>
              </w:rPr>
              <w:t xml:space="preserve">  </w:t>
            </w:r>
            <w:r w:rsidRPr="00606EC8">
              <w:rPr>
                <w:rFonts w:eastAsia="方正仿宋简体" w:cs="方正仿宋简体" w:hint="eastAsia"/>
                <w:sz w:val="24"/>
                <w:szCs w:val="24"/>
              </w:rPr>
              <w:t>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间</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650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室外</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三化厕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1250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适用民宅</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公</w:t>
            </w:r>
            <w:r w:rsidRPr="00606EC8">
              <w:rPr>
                <w:rFonts w:eastAsia="方正仿宋简体"/>
                <w:sz w:val="24"/>
                <w:szCs w:val="24"/>
              </w:rPr>
              <w:t xml:space="preserve">  </w:t>
            </w:r>
            <w:r w:rsidRPr="00606EC8">
              <w:rPr>
                <w:rFonts w:eastAsia="方正仿宋简体" w:cs="方正仿宋简体" w:hint="eastAsia"/>
                <w:sz w:val="24"/>
                <w:szCs w:val="24"/>
              </w:rPr>
              <w:t>厕</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500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室外</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蹲</w:t>
            </w:r>
            <w:r w:rsidRPr="00606EC8">
              <w:rPr>
                <w:rFonts w:eastAsia="方正仿宋简体"/>
                <w:sz w:val="24"/>
                <w:szCs w:val="24"/>
              </w:rPr>
              <w:t xml:space="preserve">   </w:t>
            </w:r>
            <w:r w:rsidRPr="00606EC8">
              <w:rPr>
                <w:rFonts w:eastAsia="方正仿宋简体" w:cs="方正仿宋简体" w:hint="eastAsia"/>
                <w:sz w:val="24"/>
                <w:szCs w:val="24"/>
              </w:rPr>
              <w:t>位</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室内</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坐</w:t>
            </w:r>
            <w:r w:rsidRPr="00606EC8">
              <w:rPr>
                <w:rFonts w:eastAsia="方正仿宋简体"/>
                <w:sz w:val="24"/>
                <w:szCs w:val="24"/>
              </w:rPr>
              <w:t xml:space="preserve">   </w:t>
            </w:r>
            <w:r w:rsidRPr="00606EC8">
              <w:rPr>
                <w:rFonts w:eastAsia="方正仿宋简体" w:cs="方正仿宋简体" w:hint="eastAsia"/>
                <w:sz w:val="24"/>
                <w:szCs w:val="24"/>
              </w:rPr>
              <w:t>盆</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室内</w:t>
            </w:r>
          </w:p>
        </w:tc>
      </w:tr>
      <w:tr w:rsidR="006442E7" w:rsidRPr="00606EC8" w:rsidTr="009B2B70">
        <w:trPr>
          <w:trHeight w:hRule="exact" w:val="937"/>
          <w:jc w:val="center"/>
        </w:trPr>
        <w:tc>
          <w:tcPr>
            <w:tcW w:w="950" w:type="dxa"/>
            <w:vMerge w:val="restart"/>
            <w:vAlign w:val="center"/>
          </w:tcPr>
          <w:p w:rsidR="006442E7"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简易</w:t>
            </w:r>
          </w:p>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搭盖</w:t>
            </w:r>
          </w:p>
        </w:tc>
        <w:tc>
          <w:tcPr>
            <w:tcW w:w="1399" w:type="dxa"/>
            <w:vAlign w:val="center"/>
          </w:tcPr>
          <w:p w:rsidR="006442E7"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油毛毡</w:t>
            </w:r>
          </w:p>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木棉瓦</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150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指主架竹、木、机砖、空心砖，屋面油毛毡、木棉瓦</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铁</w:t>
            </w:r>
            <w:r w:rsidRPr="00606EC8">
              <w:rPr>
                <w:rFonts w:eastAsia="方正仿宋简体"/>
                <w:sz w:val="24"/>
                <w:szCs w:val="24"/>
              </w:rPr>
              <w:t xml:space="preserve">  </w:t>
            </w:r>
            <w:r w:rsidRPr="00606EC8">
              <w:rPr>
                <w:rFonts w:eastAsia="方正仿宋简体" w:cs="方正仿宋简体" w:hint="eastAsia"/>
                <w:sz w:val="24"/>
                <w:szCs w:val="24"/>
              </w:rPr>
              <w:t>皮</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250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指主架机砖、空心砖，屋面铁皮</w:t>
            </w: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水塔</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普</w:t>
            </w:r>
            <w:r w:rsidRPr="00606EC8">
              <w:rPr>
                <w:rFonts w:eastAsia="方正仿宋简体"/>
                <w:sz w:val="24"/>
                <w:szCs w:val="24"/>
              </w:rPr>
              <w:t xml:space="preserve">  </w:t>
            </w:r>
            <w:r w:rsidRPr="00606EC8">
              <w:rPr>
                <w:rFonts w:eastAsia="方正仿宋简体" w:cs="方正仿宋简体" w:hint="eastAsia"/>
                <w:sz w:val="24"/>
                <w:szCs w:val="24"/>
              </w:rPr>
              <w:t>通</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500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不锈钢</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水塔</w:t>
            </w:r>
          </w:p>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w:t>
            </w:r>
            <w:r w:rsidRPr="00606EC8">
              <w:rPr>
                <w:rFonts w:eastAsia="方正仿宋简体"/>
                <w:sz w:val="24"/>
                <w:szCs w:val="24"/>
              </w:rPr>
              <w:t>10m</w:t>
            </w:r>
            <w:r w:rsidRPr="00606EC8">
              <w:rPr>
                <w:rFonts w:eastAsia="方正仿宋简体"/>
                <w:sz w:val="24"/>
                <w:szCs w:val="24"/>
                <w:vertAlign w:val="superscript"/>
              </w:rPr>
              <w:t>3</w:t>
            </w:r>
            <w:r w:rsidRPr="00606EC8">
              <w:rPr>
                <w:rFonts w:eastAsia="方正仿宋简体" w:cs="方正仿宋简体" w:hint="eastAsia"/>
                <w:sz w:val="24"/>
                <w:szCs w:val="24"/>
              </w:rPr>
              <w:t>以上者）</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817"/>
          <w:jc w:val="center"/>
        </w:trPr>
        <w:tc>
          <w:tcPr>
            <w:tcW w:w="950"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变压器</w:t>
            </w:r>
          </w:p>
        </w:tc>
        <w:tc>
          <w:tcPr>
            <w:tcW w:w="3923" w:type="dxa"/>
            <w:gridSpan w:val="3"/>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按供电部门安装价格折旧补偿</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迁移的，按供电部门的迁移费补偿</w:t>
            </w: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三相电</w:t>
            </w: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20A</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1520</w:t>
            </w:r>
          </w:p>
        </w:tc>
        <w:tc>
          <w:tcPr>
            <w:tcW w:w="4135" w:type="dxa"/>
            <w:vMerge w:val="restart"/>
            <w:vAlign w:val="center"/>
          </w:tcPr>
          <w:p w:rsidR="006442E7" w:rsidRPr="00945B8E" w:rsidRDefault="006442E7" w:rsidP="009B2B70">
            <w:pPr>
              <w:spacing w:line="440" w:lineRule="exact"/>
              <w:jc w:val="center"/>
              <w:rPr>
                <w:rFonts w:eastAsia="方正仿宋简体"/>
                <w:spacing w:val="-6"/>
                <w:sz w:val="24"/>
                <w:szCs w:val="24"/>
              </w:rPr>
            </w:pPr>
            <w:r w:rsidRPr="00945B8E">
              <w:rPr>
                <w:rFonts w:eastAsia="方正仿宋简体" w:cs="方正仿宋简体" w:hint="eastAsia"/>
                <w:spacing w:val="-6"/>
                <w:sz w:val="24"/>
                <w:szCs w:val="24"/>
              </w:rPr>
              <w:t>应提供电力部门相应的发票或证明材料</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40A</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3040</w:t>
            </w:r>
          </w:p>
        </w:tc>
        <w:tc>
          <w:tcPr>
            <w:tcW w:w="4135" w:type="dxa"/>
            <w:vMerge/>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60A</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4560</w:t>
            </w:r>
          </w:p>
        </w:tc>
        <w:tc>
          <w:tcPr>
            <w:tcW w:w="4135" w:type="dxa"/>
            <w:vMerge/>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其</w:t>
            </w:r>
          </w:p>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他</w:t>
            </w:r>
          </w:p>
        </w:tc>
        <w:tc>
          <w:tcPr>
            <w:tcW w:w="1399" w:type="dxa"/>
            <w:vAlign w:val="center"/>
          </w:tcPr>
          <w:p w:rsidR="006442E7" w:rsidRPr="00606EC8" w:rsidRDefault="006442E7" w:rsidP="009B2B70">
            <w:pPr>
              <w:tabs>
                <w:tab w:val="left" w:pos="807"/>
              </w:tabs>
              <w:spacing w:line="440" w:lineRule="exact"/>
              <w:jc w:val="center"/>
              <w:rPr>
                <w:rFonts w:eastAsia="方正仿宋简体"/>
                <w:sz w:val="24"/>
                <w:szCs w:val="24"/>
              </w:rPr>
            </w:pPr>
            <w:r w:rsidRPr="00606EC8">
              <w:rPr>
                <w:rFonts w:eastAsia="方正仿宋简体" w:cs="方正仿宋简体" w:hint="eastAsia"/>
                <w:sz w:val="24"/>
                <w:szCs w:val="24"/>
              </w:rPr>
              <w:t>阁</w:t>
            </w:r>
            <w:r w:rsidRPr="00606EC8">
              <w:rPr>
                <w:rFonts w:eastAsia="方正仿宋简体"/>
                <w:sz w:val="24"/>
                <w:szCs w:val="24"/>
              </w:rPr>
              <w:t xml:space="preserve">  </w:t>
            </w:r>
            <w:r w:rsidRPr="00606EC8">
              <w:rPr>
                <w:rFonts w:eastAsia="方正仿宋简体" w:cs="方正仿宋简体" w:hint="eastAsia"/>
                <w:sz w:val="24"/>
                <w:szCs w:val="24"/>
              </w:rPr>
              <w:t>楼</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180</w:t>
            </w:r>
          </w:p>
        </w:tc>
        <w:tc>
          <w:tcPr>
            <w:tcW w:w="4135" w:type="dxa"/>
            <w:vMerge w:val="restart"/>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和房屋同时建造且层高</w:t>
            </w:r>
            <w:r w:rsidRPr="00606EC8">
              <w:rPr>
                <w:rFonts w:eastAsia="方正仿宋简体"/>
                <w:sz w:val="24"/>
                <w:szCs w:val="24"/>
              </w:rPr>
              <w:t>H&lt;2.2m</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风</w:t>
            </w:r>
            <w:r w:rsidRPr="00606EC8">
              <w:rPr>
                <w:rFonts w:eastAsia="方正仿宋简体"/>
                <w:sz w:val="24"/>
                <w:szCs w:val="24"/>
              </w:rPr>
              <w:t xml:space="preserve">  </w:t>
            </w:r>
            <w:r w:rsidRPr="00606EC8">
              <w:rPr>
                <w:rFonts w:eastAsia="方正仿宋简体" w:cs="方正仿宋简体" w:hint="eastAsia"/>
                <w:sz w:val="24"/>
                <w:szCs w:val="24"/>
              </w:rPr>
              <w:t>楼</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平方米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w:t>
            </w:r>
          </w:p>
        </w:tc>
        <w:tc>
          <w:tcPr>
            <w:tcW w:w="4135" w:type="dxa"/>
            <w:vMerge/>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果杂树</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棵</w:t>
            </w:r>
          </w:p>
        </w:tc>
        <w:tc>
          <w:tcPr>
            <w:tcW w:w="1358" w:type="dxa"/>
            <w:vAlign w:val="center"/>
          </w:tcPr>
          <w:p w:rsidR="006442E7" w:rsidRPr="00606EC8" w:rsidRDefault="006442E7" w:rsidP="009B2B70">
            <w:pPr>
              <w:spacing w:line="440" w:lineRule="exact"/>
              <w:jc w:val="center"/>
              <w:rPr>
                <w:rFonts w:eastAsia="方正仿宋简体"/>
                <w:sz w:val="24"/>
                <w:szCs w:val="24"/>
              </w:rPr>
            </w:pP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按照征地标准执行</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浴</w:t>
            </w:r>
            <w:r w:rsidRPr="00606EC8">
              <w:rPr>
                <w:rFonts w:eastAsia="方正仿宋简体"/>
                <w:sz w:val="24"/>
                <w:szCs w:val="24"/>
              </w:rPr>
              <w:t xml:space="preserve">  </w:t>
            </w:r>
            <w:r w:rsidRPr="00606EC8">
              <w:rPr>
                <w:rFonts w:eastAsia="方正仿宋简体" w:cs="方正仿宋简体" w:hint="eastAsia"/>
                <w:sz w:val="24"/>
                <w:szCs w:val="24"/>
              </w:rPr>
              <w:t>室</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间</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650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指室外单独建造</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柴</w:t>
            </w:r>
            <w:r w:rsidRPr="00606EC8">
              <w:rPr>
                <w:rFonts w:eastAsia="方正仿宋简体"/>
                <w:sz w:val="24"/>
                <w:szCs w:val="24"/>
              </w:rPr>
              <w:t xml:space="preserve">  </w:t>
            </w:r>
            <w:r w:rsidRPr="00606EC8">
              <w:rPr>
                <w:rFonts w:eastAsia="方正仿宋简体" w:cs="方正仿宋简体" w:hint="eastAsia"/>
                <w:sz w:val="24"/>
                <w:szCs w:val="24"/>
              </w:rPr>
              <w:t>间</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间</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250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室外搭设（包括什物储藏间）</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化粪池</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400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适用企业</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沼气池</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立方米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600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适用企业</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太阳能</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台</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2000-3000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指迁移费用</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空气能</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台</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指迁移费用</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电话开户费</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部</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158</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有线开户费</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部</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380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空调移机</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台</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150</w:t>
            </w: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水</w:t>
            </w:r>
            <w:r w:rsidRPr="00606EC8">
              <w:rPr>
                <w:rFonts w:eastAsia="方正仿宋简体"/>
                <w:sz w:val="24"/>
                <w:szCs w:val="24"/>
              </w:rPr>
              <w:t xml:space="preserve">  </w:t>
            </w:r>
            <w:r w:rsidRPr="00606EC8">
              <w:rPr>
                <w:rFonts w:eastAsia="方正仿宋简体" w:cs="方正仿宋简体" w:hint="eastAsia"/>
                <w:sz w:val="24"/>
                <w:szCs w:val="24"/>
              </w:rPr>
              <w:t>表</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电</w:t>
            </w:r>
            <w:r w:rsidRPr="00606EC8">
              <w:rPr>
                <w:rFonts w:eastAsia="方正仿宋简体"/>
                <w:sz w:val="24"/>
                <w:szCs w:val="24"/>
              </w:rPr>
              <w:t xml:space="preserve">  </w:t>
            </w:r>
            <w:r w:rsidRPr="00606EC8">
              <w:rPr>
                <w:rFonts w:eastAsia="方正仿宋简体" w:cs="方正仿宋简体" w:hint="eastAsia"/>
                <w:sz w:val="24"/>
                <w:szCs w:val="24"/>
              </w:rPr>
              <w:t>表</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个</w:t>
            </w:r>
          </w:p>
        </w:tc>
        <w:tc>
          <w:tcPr>
            <w:tcW w:w="1358" w:type="dxa"/>
            <w:vAlign w:val="center"/>
          </w:tcPr>
          <w:p w:rsidR="006442E7" w:rsidRPr="00606EC8" w:rsidRDefault="006442E7" w:rsidP="009B2B70">
            <w:pPr>
              <w:spacing w:line="440" w:lineRule="exact"/>
              <w:jc w:val="center"/>
              <w:rPr>
                <w:rFonts w:eastAsia="方正仿宋简体"/>
                <w:sz w:val="24"/>
                <w:szCs w:val="24"/>
              </w:rPr>
            </w:pPr>
          </w:p>
        </w:tc>
        <w:tc>
          <w:tcPr>
            <w:tcW w:w="4135" w:type="dxa"/>
            <w:vAlign w:val="center"/>
          </w:tcPr>
          <w:p w:rsidR="006442E7" w:rsidRPr="00606EC8" w:rsidRDefault="006442E7" w:rsidP="009B2B70">
            <w:pPr>
              <w:spacing w:line="440" w:lineRule="exact"/>
              <w:jc w:val="center"/>
              <w:rPr>
                <w:rFonts w:eastAsia="方正仿宋简体"/>
                <w:sz w:val="24"/>
                <w:szCs w:val="24"/>
              </w:rPr>
            </w:pP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室外楼梯（铁）</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台阶</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80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不锈钢参照</w:t>
            </w:r>
          </w:p>
        </w:tc>
      </w:tr>
      <w:tr w:rsidR="006442E7" w:rsidRPr="00606EC8" w:rsidTr="009B2B70">
        <w:trPr>
          <w:trHeight w:hRule="exact" w:val="510"/>
          <w:jc w:val="center"/>
        </w:trPr>
        <w:tc>
          <w:tcPr>
            <w:tcW w:w="950" w:type="dxa"/>
            <w:vMerge/>
            <w:vAlign w:val="center"/>
          </w:tcPr>
          <w:p w:rsidR="006442E7" w:rsidRPr="00606EC8" w:rsidRDefault="006442E7" w:rsidP="009B2B70">
            <w:pPr>
              <w:spacing w:line="440" w:lineRule="exact"/>
              <w:jc w:val="center"/>
              <w:rPr>
                <w:rFonts w:eastAsia="方正仿宋简体"/>
                <w:sz w:val="24"/>
                <w:szCs w:val="24"/>
              </w:rPr>
            </w:pPr>
          </w:p>
        </w:tc>
        <w:tc>
          <w:tcPr>
            <w:tcW w:w="1399"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壁</w:t>
            </w:r>
            <w:r w:rsidRPr="00606EC8">
              <w:rPr>
                <w:rFonts w:eastAsia="方正仿宋简体"/>
                <w:sz w:val="24"/>
                <w:szCs w:val="24"/>
              </w:rPr>
              <w:t xml:space="preserve">  </w:t>
            </w:r>
            <w:r w:rsidRPr="00606EC8">
              <w:rPr>
                <w:rFonts w:eastAsia="方正仿宋简体" w:cs="方正仿宋简体" w:hint="eastAsia"/>
                <w:sz w:val="24"/>
                <w:szCs w:val="24"/>
              </w:rPr>
              <w:t>橱</w:t>
            </w:r>
          </w:p>
        </w:tc>
        <w:tc>
          <w:tcPr>
            <w:tcW w:w="1166"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米</w:t>
            </w:r>
          </w:p>
        </w:tc>
        <w:tc>
          <w:tcPr>
            <w:tcW w:w="1358"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sz w:val="24"/>
                <w:szCs w:val="24"/>
              </w:rPr>
              <w:t>300-1000</w:t>
            </w:r>
          </w:p>
        </w:tc>
        <w:tc>
          <w:tcPr>
            <w:tcW w:w="4135" w:type="dxa"/>
            <w:vAlign w:val="center"/>
          </w:tcPr>
          <w:p w:rsidR="006442E7" w:rsidRPr="00606EC8" w:rsidRDefault="006442E7" w:rsidP="009B2B70">
            <w:pPr>
              <w:spacing w:line="440" w:lineRule="exact"/>
              <w:jc w:val="center"/>
              <w:rPr>
                <w:rFonts w:eastAsia="方正仿宋简体"/>
                <w:sz w:val="24"/>
                <w:szCs w:val="24"/>
              </w:rPr>
            </w:pPr>
            <w:r w:rsidRPr="00606EC8">
              <w:rPr>
                <w:rFonts w:eastAsia="方正仿宋简体" w:cs="方正仿宋简体" w:hint="eastAsia"/>
                <w:sz w:val="24"/>
                <w:szCs w:val="24"/>
              </w:rPr>
              <w:t>高度应不低于</w:t>
            </w:r>
            <w:r w:rsidRPr="00606EC8">
              <w:rPr>
                <w:rFonts w:eastAsia="方正仿宋简体"/>
                <w:sz w:val="24"/>
                <w:szCs w:val="24"/>
              </w:rPr>
              <w:t>1.5</w:t>
            </w:r>
            <w:r w:rsidRPr="00606EC8">
              <w:rPr>
                <w:rFonts w:eastAsia="方正仿宋简体" w:cs="方正仿宋简体" w:hint="eastAsia"/>
                <w:sz w:val="24"/>
                <w:szCs w:val="24"/>
              </w:rPr>
              <w:t>米</w:t>
            </w:r>
          </w:p>
        </w:tc>
      </w:tr>
    </w:tbl>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p w:rsidR="006442E7" w:rsidRDefault="006442E7" w:rsidP="00D243E7">
      <w:pPr>
        <w:spacing w:line="590" w:lineRule="exact"/>
        <w:rPr>
          <w:rFonts w:ascii="仿宋" w:eastAsia="仿宋" w:hAnsi="仿宋"/>
        </w:rPr>
      </w:pPr>
    </w:p>
    <w:tbl>
      <w:tblPr>
        <w:tblStyle w:val="TableGrid"/>
        <w:tblW w:w="0" w:type="auto"/>
        <w:jc w:val="center"/>
        <w:tblInd w:w="0" w:type="dxa"/>
        <w:tblBorders>
          <w:left w:val="none" w:sz="0" w:space="0" w:color="auto"/>
          <w:right w:val="none" w:sz="0" w:space="0" w:color="auto"/>
        </w:tblBorders>
        <w:tblLook w:val="01E0"/>
      </w:tblPr>
      <w:tblGrid>
        <w:gridCol w:w="8748"/>
      </w:tblGrid>
      <w:tr w:rsidR="006442E7" w:rsidRPr="00D243E7" w:rsidTr="00D243E7">
        <w:trPr>
          <w:jc w:val="center"/>
        </w:trPr>
        <w:tc>
          <w:tcPr>
            <w:tcW w:w="8748" w:type="dxa"/>
          </w:tcPr>
          <w:p w:rsidR="006442E7" w:rsidRPr="00D243E7" w:rsidRDefault="006442E7" w:rsidP="00D243E7">
            <w:pPr>
              <w:spacing w:line="590" w:lineRule="exact"/>
              <w:rPr>
                <w:rFonts w:eastAsia="方正仿宋简体" w:cs="Times New Roman"/>
                <w:kern w:val="2"/>
                <w:sz w:val="28"/>
                <w:szCs w:val="28"/>
              </w:rPr>
            </w:pPr>
            <w:r>
              <w:rPr>
                <w:rFonts w:eastAsia="方正仿宋简体" w:cs="Times New Roman"/>
                <w:kern w:val="2"/>
                <w:sz w:val="28"/>
                <w:szCs w:val="28"/>
              </w:rPr>
              <w:t xml:space="preserve">  </w:t>
            </w:r>
            <w:r>
              <w:rPr>
                <w:rFonts w:eastAsia="方正仿宋简体" w:cs="方正仿宋简体" w:hint="eastAsia"/>
                <w:kern w:val="2"/>
                <w:sz w:val="28"/>
                <w:szCs w:val="28"/>
              </w:rPr>
              <w:t>鲤城区人民政府办公室</w:t>
            </w:r>
            <w:r>
              <w:rPr>
                <w:rFonts w:eastAsia="方正仿宋简体" w:cs="Times New Roman"/>
                <w:kern w:val="2"/>
                <w:sz w:val="28"/>
                <w:szCs w:val="28"/>
              </w:rPr>
              <w:t xml:space="preserve">                  2019</w:t>
            </w:r>
            <w:r>
              <w:rPr>
                <w:rFonts w:eastAsia="方正仿宋简体" w:cs="方正仿宋简体" w:hint="eastAsia"/>
                <w:kern w:val="2"/>
                <w:sz w:val="28"/>
                <w:szCs w:val="28"/>
              </w:rPr>
              <w:t>年</w:t>
            </w:r>
            <w:r>
              <w:rPr>
                <w:rFonts w:eastAsia="方正仿宋简体" w:cs="Times New Roman"/>
                <w:kern w:val="2"/>
                <w:sz w:val="28"/>
                <w:szCs w:val="28"/>
              </w:rPr>
              <w:t>2</w:t>
            </w:r>
            <w:r>
              <w:rPr>
                <w:rFonts w:eastAsia="方正仿宋简体" w:cs="方正仿宋简体" w:hint="eastAsia"/>
                <w:kern w:val="2"/>
                <w:sz w:val="28"/>
                <w:szCs w:val="28"/>
              </w:rPr>
              <w:t>月</w:t>
            </w:r>
            <w:r>
              <w:rPr>
                <w:rFonts w:eastAsia="方正仿宋简体" w:cs="Times New Roman"/>
                <w:kern w:val="2"/>
                <w:sz w:val="28"/>
                <w:szCs w:val="28"/>
              </w:rPr>
              <w:t>2</w:t>
            </w:r>
            <w:r>
              <w:rPr>
                <w:rFonts w:eastAsia="方正仿宋简体" w:cs="方正仿宋简体" w:hint="eastAsia"/>
                <w:kern w:val="2"/>
                <w:sz w:val="28"/>
                <w:szCs w:val="28"/>
              </w:rPr>
              <w:t>日印发</w:t>
            </w:r>
          </w:p>
        </w:tc>
      </w:tr>
    </w:tbl>
    <w:p w:rsidR="006442E7" w:rsidRDefault="006442E7" w:rsidP="00D243E7">
      <w:pPr>
        <w:spacing w:line="590" w:lineRule="exact"/>
        <w:rPr>
          <w:rFonts w:ascii="仿宋" w:eastAsia="仿宋" w:hAnsi="仿宋"/>
        </w:rPr>
      </w:pPr>
    </w:p>
    <w:sectPr w:rsidR="006442E7" w:rsidSect="00C83DBD">
      <w:footerReference w:type="default" r:id="rId6"/>
      <w:pgSz w:w="11906" w:h="16838"/>
      <w:pgMar w:top="1928" w:right="1474" w:bottom="1701" w:left="1588" w:header="851" w:footer="992" w:gutter="0"/>
      <w:pgNumType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E7" w:rsidRDefault="006442E7" w:rsidP="003A1FAD">
      <w:r>
        <w:separator/>
      </w:r>
    </w:p>
  </w:endnote>
  <w:endnote w:type="continuationSeparator" w:id="0">
    <w:p w:rsidR="006442E7" w:rsidRDefault="006442E7" w:rsidP="003A1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E7" w:rsidRPr="00C83DBD" w:rsidRDefault="006442E7" w:rsidP="00C83DBD">
    <w:pPr>
      <w:pStyle w:val="Footer"/>
      <w:framePr w:w="2159" w:wrap="auto" w:vAnchor="text" w:hAnchor="margin" w:xAlign="outside" w:y="7"/>
      <w:jc w:val="center"/>
      <w:rPr>
        <w:rStyle w:val="PageNumber"/>
        <w:rFonts w:ascii="宋体" w:cs="宋体"/>
        <w:sz w:val="28"/>
        <w:szCs w:val="28"/>
      </w:rPr>
    </w:pPr>
    <w:r w:rsidRPr="00C83DBD">
      <w:rPr>
        <w:rStyle w:val="PageNumber"/>
        <w:rFonts w:ascii="宋体" w:hAnsi="宋体" w:cs="宋体"/>
        <w:sz w:val="28"/>
        <w:szCs w:val="28"/>
      </w:rPr>
      <w:t xml:space="preserve">— </w:t>
    </w:r>
    <w:r w:rsidRPr="00C83DBD">
      <w:rPr>
        <w:rStyle w:val="PageNumber"/>
        <w:rFonts w:ascii="宋体" w:hAnsi="宋体" w:cs="宋体"/>
        <w:sz w:val="28"/>
        <w:szCs w:val="28"/>
      </w:rPr>
      <w:fldChar w:fldCharType="begin"/>
    </w:r>
    <w:r w:rsidRPr="00C83DBD">
      <w:rPr>
        <w:rStyle w:val="PageNumber"/>
        <w:rFonts w:ascii="宋体" w:hAnsi="宋体" w:cs="宋体"/>
        <w:sz w:val="28"/>
        <w:szCs w:val="28"/>
      </w:rPr>
      <w:instrText xml:space="preserve">PAGE  </w:instrText>
    </w:r>
    <w:r w:rsidRPr="00C83DBD">
      <w:rPr>
        <w:rStyle w:val="PageNumber"/>
        <w:rFonts w:ascii="宋体" w:hAnsi="宋体" w:cs="宋体"/>
        <w:sz w:val="28"/>
        <w:szCs w:val="28"/>
      </w:rPr>
      <w:fldChar w:fldCharType="separate"/>
    </w:r>
    <w:r>
      <w:rPr>
        <w:rStyle w:val="PageNumber"/>
        <w:rFonts w:ascii="宋体" w:hAnsi="宋体" w:cs="宋体"/>
        <w:noProof/>
        <w:sz w:val="28"/>
        <w:szCs w:val="28"/>
      </w:rPr>
      <w:t>33</w:t>
    </w:r>
    <w:r w:rsidRPr="00C83DBD">
      <w:rPr>
        <w:rStyle w:val="PageNumber"/>
        <w:rFonts w:ascii="宋体" w:hAnsi="宋体" w:cs="宋体"/>
        <w:sz w:val="28"/>
        <w:szCs w:val="28"/>
      </w:rPr>
      <w:fldChar w:fldCharType="end"/>
    </w:r>
    <w:r w:rsidRPr="00C83DBD">
      <w:rPr>
        <w:rStyle w:val="PageNumber"/>
        <w:rFonts w:ascii="宋体" w:hAnsi="宋体" w:cs="宋体"/>
        <w:sz w:val="28"/>
        <w:szCs w:val="28"/>
      </w:rPr>
      <w:t xml:space="preserve"> —</w:t>
    </w:r>
  </w:p>
  <w:p w:rsidR="006442E7" w:rsidRDefault="006442E7" w:rsidP="00C83DB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E7" w:rsidRDefault="006442E7" w:rsidP="003A1FAD">
      <w:r>
        <w:separator/>
      </w:r>
    </w:p>
  </w:footnote>
  <w:footnote w:type="continuationSeparator" w:id="0">
    <w:p w:rsidR="006442E7" w:rsidRDefault="006442E7" w:rsidP="003A1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60E"/>
    <w:rsid w:val="00006813"/>
    <w:rsid w:val="00022847"/>
    <w:rsid w:val="000A6631"/>
    <w:rsid w:val="000C51BA"/>
    <w:rsid w:val="000F4490"/>
    <w:rsid w:val="001F7AE4"/>
    <w:rsid w:val="0027560E"/>
    <w:rsid w:val="00284D70"/>
    <w:rsid w:val="002F4CBF"/>
    <w:rsid w:val="003806FB"/>
    <w:rsid w:val="003823CB"/>
    <w:rsid w:val="003A1FAD"/>
    <w:rsid w:val="00463D46"/>
    <w:rsid w:val="004712B0"/>
    <w:rsid w:val="00495CCB"/>
    <w:rsid w:val="004A3F60"/>
    <w:rsid w:val="005048E8"/>
    <w:rsid w:val="00596C9F"/>
    <w:rsid w:val="005C1335"/>
    <w:rsid w:val="00606EC8"/>
    <w:rsid w:val="006442E7"/>
    <w:rsid w:val="0064536C"/>
    <w:rsid w:val="0077017B"/>
    <w:rsid w:val="0079126F"/>
    <w:rsid w:val="007E1B84"/>
    <w:rsid w:val="007F15A6"/>
    <w:rsid w:val="007F1CE6"/>
    <w:rsid w:val="00804314"/>
    <w:rsid w:val="00871FB1"/>
    <w:rsid w:val="00914144"/>
    <w:rsid w:val="00916545"/>
    <w:rsid w:val="00945B8E"/>
    <w:rsid w:val="009B2B70"/>
    <w:rsid w:val="00A84D57"/>
    <w:rsid w:val="00AA117F"/>
    <w:rsid w:val="00AC33BE"/>
    <w:rsid w:val="00B600FE"/>
    <w:rsid w:val="00C0663A"/>
    <w:rsid w:val="00C16836"/>
    <w:rsid w:val="00C83DBD"/>
    <w:rsid w:val="00CD736F"/>
    <w:rsid w:val="00D243E7"/>
    <w:rsid w:val="00D73A14"/>
    <w:rsid w:val="00D870FA"/>
    <w:rsid w:val="00DE17FF"/>
    <w:rsid w:val="00E05BA5"/>
    <w:rsid w:val="00E12A8A"/>
    <w:rsid w:val="00E23618"/>
    <w:rsid w:val="00F45B55"/>
    <w:rsid w:val="00F77BD2"/>
    <w:rsid w:val="00FF65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A"/>
    <w:pPr>
      <w:widowControl w:val="0"/>
      <w:jc w:val="both"/>
    </w:pPr>
    <w:rPr>
      <w:rFonts w:ascii="Times New Roman" w:hAnsi="Times New Roman"/>
      <w:szCs w:val="21"/>
    </w:rPr>
  </w:style>
  <w:style w:type="character" w:default="1" w:styleId="DefaultParagraphFont">
    <w:name w:val="Default Paragraph Font"/>
    <w:link w:val="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870FA"/>
  </w:style>
  <w:style w:type="paragraph" w:styleId="BodyTextIndent">
    <w:name w:val="Body Text Indent"/>
    <w:basedOn w:val="Normal"/>
    <w:link w:val="BodyTextIndentChar"/>
    <w:uiPriority w:val="99"/>
    <w:rsid w:val="00D870FA"/>
    <w:pPr>
      <w:spacing w:after="120"/>
      <w:ind w:leftChars="200" w:left="420"/>
    </w:pPr>
  </w:style>
  <w:style w:type="character" w:customStyle="1" w:styleId="BodyTextIndentChar">
    <w:name w:val="Body Text Indent Char"/>
    <w:basedOn w:val="DefaultParagraphFont"/>
    <w:link w:val="BodyTextIndent"/>
    <w:uiPriority w:val="99"/>
    <w:locked/>
    <w:rsid w:val="00D870FA"/>
    <w:rPr>
      <w:rFonts w:ascii="Times New Roman" w:eastAsia="宋体" w:hAnsi="Times New Roman" w:cs="Times New Roman"/>
      <w:sz w:val="24"/>
      <w:szCs w:val="24"/>
    </w:rPr>
  </w:style>
  <w:style w:type="paragraph" w:styleId="Footer">
    <w:name w:val="footer"/>
    <w:basedOn w:val="Normal"/>
    <w:link w:val="FooterChar"/>
    <w:uiPriority w:val="99"/>
    <w:rsid w:val="00D870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870FA"/>
    <w:rPr>
      <w:rFonts w:ascii="Times New Roman" w:eastAsia="宋体" w:hAnsi="Times New Roman" w:cs="Times New Roman"/>
      <w:sz w:val="18"/>
      <w:szCs w:val="18"/>
    </w:rPr>
  </w:style>
  <w:style w:type="paragraph" w:styleId="Header">
    <w:name w:val="header"/>
    <w:basedOn w:val="Normal"/>
    <w:link w:val="HeaderChar"/>
    <w:uiPriority w:val="99"/>
    <w:rsid w:val="000228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31838"/>
    <w:rPr>
      <w:rFonts w:ascii="Times New Roman" w:hAnsi="Times New Roman"/>
      <w:sz w:val="18"/>
      <w:szCs w:val="18"/>
    </w:rPr>
  </w:style>
  <w:style w:type="paragraph" w:customStyle="1" w:styleId="CharCharCharCharCharChar">
    <w:name w:val="Char Char Char Char Char Char"/>
    <w:basedOn w:val="Normal"/>
    <w:link w:val="DefaultParagraphFont"/>
    <w:uiPriority w:val="99"/>
    <w:rsid w:val="003806FB"/>
  </w:style>
  <w:style w:type="table" w:styleId="TableGrid">
    <w:name w:val="Table Grid"/>
    <w:basedOn w:val="TableNormal"/>
    <w:uiPriority w:val="99"/>
    <w:locked/>
    <w:rsid w:val="00D243E7"/>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31</Pages>
  <Words>1942</Words>
  <Characters>11070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微软用户</cp:lastModifiedBy>
  <cp:revision>17</cp:revision>
  <cp:lastPrinted>2019-02-01T09:14:00Z</cp:lastPrinted>
  <dcterms:created xsi:type="dcterms:W3CDTF">2019-01-25T09:28:00Z</dcterms:created>
  <dcterms:modified xsi:type="dcterms:W3CDTF">2019-02-01T09:19:00Z</dcterms:modified>
</cp:coreProperties>
</file>