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59" w:rsidRDefault="00035459">
      <w:pPr>
        <w:jc w:val="center"/>
        <w:rPr>
          <w:rFonts w:ascii="方正小标宋简体" w:eastAsia="方正小标宋简体" w:hAnsi="宋体" w:cs="宋体"/>
          <w:bCs/>
          <w:sz w:val="39"/>
          <w:szCs w:val="39"/>
        </w:rPr>
      </w:pPr>
      <w:r>
        <w:rPr>
          <w:rFonts w:ascii="方正小标宋简体" w:eastAsia="方正小标宋简体" w:hAnsi="宋体" w:cs="宋体" w:hint="eastAsia"/>
          <w:bCs/>
          <w:sz w:val="39"/>
          <w:szCs w:val="39"/>
        </w:rPr>
        <w:t>办事指南</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1"/>
        <w:gridCol w:w="2535"/>
        <w:gridCol w:w="2546"/>
        <w:gridCol w:w="2547"/>
      </w:tblGrid>
      <w:tr w:rsidR="00035459" w:rsidRPr="00BB6CE0" w:rsidTr="00BB6CE0">
        <w:trPr>
          <w:jc w:val="center"/>
        </w:trPr>
        <w:tc>
          <w:tcPr>
            <w:tcW w:w="1320" w:type="dxa"/>
            <w:vAlign w:val="center"/>
          </w:tcPr>
          <w:p w:rsidR="00035459" w:rsidRPr="00BB6CE0" w:rsidRDefault="00035459" w:rsidP="00BB6CE0">
            <w:pPr>
              <w:spacing w:line="460" w:lineRule="exact"/>
              <w:jc w:val="center"/>
              <w:rPr>
                <w:rFonts w:ascii="Times New Roman" w:eastAsia="方正仿宋简体" w:hAnsi="Times New Roman"/>
                <w:color w:val="000000"/>
              </w:rPr>
            </w:pPr>
            <w:r w:rsidRPr="00BB6CE0">
              <w:rPr>
                <w:rFonts w:ascii="Times New Roman" w:eastAsia="方正仿宋简体" w:hAnsi="Times New Roman" w:hint="eastAsia"/>
                <w:b/>
                <w:bCs/>
                <w:color w:val="000000"/>
                <w:sz w:val="24"/>
              </w:rPr>
              <w:t>事项名称</w:t>
            </w:r>
          </w:p>
        </w:tc>
        <w:tc>
          <w:tcPr>
            <w:tcW w:w="7639" w:type="dxa"/>
            <w:gridSpan w:val="4"/>
            <w:vAlign w:val="center"/>
          </w:tcPr>
          <w:p w:rsidR="00035459" w:rsidRPr="00BB6CE0" w:rsidRDefault="00035459" w:rsidP="00BB6CE0">
            <w:pPr>
              <w:spacing w:line="460" w:lineRule="exact"/>
              <w:jc w:val="center"/>
              <w:rPr>
                <w:rFonts w:ascii="Times New Roman" w:eastAsia="方正仿宋简体" w:hAnsi="Times New Roman"/>
                <w:color w:val="000000"/>
                <w:sz w:val="24"/>
                <w:szCs w:val="24"/>
                <w:shd w:val="clear" w:color="auto" w:fill="FFFFFF"/>
              </w:rPr>
            </w:pPr>
            <w:r w:rsidRPr="00BB6CE0">
              <w:rPr>
                <w:rFonts w:ascii="Times New Roman" w:eastAsia="方正仿宋简体" w:hAnsi="Times New Roman" w:hint="eastAsia"/>
                <w:color w:val="000000"/>
                <w:sz w:val="24"/>
                <w:szCs w:val="24"/>
                <w:shd w:val="clear" w:color="auto" w:fill="FFFFFF"/>
              </w:rPr>
              <w:t>立项用地规划许可阶段</w:t>
            </w:r>
          </w:p>
        </w:tc>
      </w:tr>
      <w:tr w:rsidR="00035459" w:rsidRPr="00BB6CE0" w:rsidTr="00BB6CE0">
        <w:trPr>
          <w:jc w:val="center"/>
        </w:trPr>
        <w:tc>
          <w:tcPr>
            <w:tcW w:w="1320" w:type="dxa"/>
            <w:vAlign w:val="center"/>
          </w:tcPr>
          <w:p w:rsidR="00035459" w:rsidRPr="00BB6CE0" w:rsidRDefault="00035459" w:rsidP="00BB6CE0">
            <w:pPr>
              <w:spacing w:line="460" w:lineRule="exact"/>
              <w:jc w:val="center"/>
              <w:rPr>
                <w:rFonts w:ascii="Times New Roman" w:eastAsia="方正仿宋简体" w:hAnsi="Times New Roman"/>
                <w:color w:val="000000"/>
              </w:rPr>
            </w:pPr>
            <w:r w:rsidRPr="00BB6CE0">
              <w:rPr>
                <w:rFonts w:ascii="Times New Roman" w:eastAsia="方正仿宋简体" w:hAnsi="Times New Roman" w:hint="eastAsia"/>
                <w:b/>
                <w:bCs/>
                <w:color w:val="000000"/>
                <w:sz w:val="24"/>
              </w:rPr>
              <w:t>实施机构</w:t>
            </w:r>
          </w:p>
        </w:tc>
        <w:tc>
          <w:tcPr>
            <w:tcW w:w="7639" w:type="dxa"/>
            <w:gridSpan w:val="4"/>
            <w:vAlign w:val="center"/>
          </w:tcPr>
          <w:p w:rsidR="00035459" w:rsidRPr="00BB6CE0" w:rsidRDefault="00035459" w:rsidP="00BB6CE0">
            <w:pPr>
              <w:spacing w:line="460" w:lineRule="exact"/>
              <w:jc w:val="center"/>
              <w:rPr>
                <w:rFonts w:ascii="Times New Roman" w:eastAsia="方正仿宋简体" w:hAnsi="Times New Roman"/>
                <w:color w:val="000000"/>
                <w:sz w:val="24"/>
                <w:szCs w:val="24"/>
              </w:rPr>
            </w:pPr>
            <w:r>
              <w:rPr>
                <w:rFonts w:ascii="Times New Roman" w:eastAsia="方正仿宋简体" w:hAnsi="Times New Roman" w:hint="eastAsia"/>
                <w:color w:val="000000"/>
                <w:sz w:val="24"/>
                <w:szCs w:val="24"/>
                <w:shd w:val="clear" w:color="auto" w:fill="FFFFFF"/>
              </w:rPr>
              <w:t>区</w:t>
            </w:r>
            <w:r w:rsidRPr="00BB6CE0">
              <w:rPr>
                <w:rFonts w:ascii="Times New Roman" w:eastAsia="方正仿宋简体" w:hAnsi="Times New Roman" w:hint="eastAsia"/>
                <w:color w:val="000000"/>
                <w:sz w:val="24"/>
                <w:szCs w:val="24"/>
                <w:shd w:val="clear" w:color="auto" w:fill="FFFFFF"/>
              </w:rPr>
              <w:t>发改</w:t>
            </w:r>
            <w:r>
              <w:rPr>
                <w:rFonts w:ascii="Times New Roman" w:eastAsia="方正仿宋简体" w:hAnsi="Times New Roman" w:hint="eastAsia"/>
                <w:color w:val="000000"/>
                <w:sz w:val="24"/>
                <w:szCs w:val="24"/>
                <w:shd w:val="clear" w:color="auto" w:fill="FFFFFF"/>
              </w:rPr>
              <w:t>局</w:t>
            </w:r>
            <w:r w:rsidRPr="00BB6CE0">
              <w:rPr>
                <w:rFonts w:ascii="Times New Roman" w:eastAsia="方正仿宋简体" w:hAnsi="Times New Roman" w:hint="eastAsia"/>
                <w:color w:val="000000"/>
                <w:sz w:val="24"/>
                <w:szCs w:val="24"/>
                <w:shd w:val="clear" w:color="auto" w:fill="FFFFFF"/>
              </w:rPr>
              <w:t>、</w:t>
            </w:r>
            <w:r>
              <w:rPr>
                <w:rFonts w:ascii="Times New Roman" w:eastAsia="方正仿宋简体" w:hAnsi="Times New Roman" w:hint="eastAsia"/>
                <w:color w:val="000000"/>
                <w:sz w:val="24"/>
                <w:szCs w:val="24"/>
                <w:shd w:val="clear" w:color="auto" w:fill="FFFFFF"/>
              </w:rPr>
              <w:t>区</w:t>
            </w:r>
            <w:r w:rsidRPr="00BB6CE0">
              <w:rPr>
                <w:rFonts w:ascii="Times New Roman" w:eastAsia="方正仿宋简体" w:hAnsi="Times New Roman" w:hint="eastAsia"/>
                <w:color w:val="000000"/>
                <w:sz w:val="24"/>
                <w:szCs w:val="24"/>
                <w:shd w:val="clear" w:color="auto" w:fill="FFFFFF"/>
              </w:rPr>
              <w:t>自然资源局</w:t>
            </w:r>
          </w:p>
        </w:tc>
      </w:tr>
      <w:tr w:rsidR="00035459" w:rsidRPr="00BB6CE0" w:rsidTr="00BB6CE0">
        <w:trPr>
          <w:trHeight w:val="567"/>
          <w:jc w:val="center"/>
        </w:trPr>
        <w:tc>
          <w:tcPr>
            <w:tcW w:w="1320" w:type="dxa"/>
            <w:vAlign w:val="center"/>
          </w:tcPr>
          <w:p w:rsidR="00035459" w:rsidRPr="00BB6CE0" w:rsidRDefault="00035459" w:rsidP="00BB6CE0">
            <w:pPr>
              <w:spacing w:line="460" w:lineRule="exact"/>
              <w:jc w:val="center"/>
              <w:rPr>
                <w:rFonts w:ascii="Times New Roman" w:eastAsia="方正仿宋简体" w:hAnsi="Times New Roman"/>
                <w:b/>
                <w:bCs/>
                <w:color w:val="000000"/>
                <w:sz w:val="24"/>
              </w:rPr>
            </w:pPr>
            <w:r w:rsidRPr="00BB6CE0">
              <w:rPr>
                <w:rFonts w:ascii="Times New Roman" w:eastAsia="方正仿宋简体" w:hAnsi="Times New Roman" w:hint="eastAsia"/>
                <w:b/>
                <w:bCs/>
                <w:color w:val="000000"/>
                <w:sz w:val="24"/>
              </w:rPr>
              <w:t>审批对象</w:t>
            </w:r>
          </w:p>
        </w:tc>
        <w:tc>
          <w:tcPr>
            <w:tcW w:w="7639" w:type="dxa"/>
            <w:gridSpan w:val="4"/>
            <w:vAlign w:val="center"/>
          </w:tcPr>
          <w:p w:rsidR="00035459" w:rsidRPr="00BB6CE0" w:rsidRDefault="00035459" w:rsidP="00BB6CE0">
            <w:pPr>
              <w:spacing w:line="460" w:lineRule="exact"/>
              <w:jc w:val="center"/>
              <w:rPr>
                <w:rFonts w:ascii="Times New Roman" w:eastAsia="方正仿宋简体" w:hAnsi="Times New Roman"/>
                <w:color w:val="000000"/>
                <w:sz w:val="24"/>
                <w:szCs w:val="24"/>
                <w:shd w:val="clear" w:color="auto" w:fill="FFFFFF"/>
              </w:rPr>
            </w:pPr>
            <w:r w:rsidRPr="00BB6CE0">
              <w:rPr>
                <w:rFonts w:ascii="Times New Roman" w:eastAsia="方正仿宋简体" w:hAnsi="Times New Roman" w:hint="eastAsia"/>
                <w:color w:val="000000"/>
                <w:sz w:val="24"/>
                <w:szCs w:val="24"/>
                <w:shd w:val="clear" w:color="auto" w:fill="FFFFFF"/>
              </w:rPr>
              <w:t>企业、事业单位、行政机关、其他组织</w:t>
            </w:r>
          </w:p>
        </w:tc>
      </w:tr>
      <w:tr w:rsidR="00035459" w:rsidRPr="00BB6CE0" w:rsidTr="00BB6CE0">
        <w:trPr>
          <w:trHeight w:val="2523"/>
          <w:jc w:val="center"/>
        </w:trPr>
        <w:tc>
          <w:tcPr>
            <w:tcW w:w="1320" w:type="dxa"/>
            <w:vAlign w:val="center"/>
          </w:tcPr>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jc w:val="center"/>
              <w:rPr>
                <w:rFonts w:ascii="Times New Roman" w:eastAsia="方正仿宋简体" w:hAnsi="Times New Roman"/>
                <w:b/>
                <w:bCs/>
                <w:color w:val="000000"/>
                <w:sz w:val="24"/>
                <w:szCs w:val="24"/>
              </w:rPr>
            </w:pPr>
            <w:r w:rsidRPr="00BB6CE0">
              <w:rPr>
                <w:rFonts w:ascii="Times New Roman" w:eastAsia="方正仿宋简体" w:hAnsi="Times New Roman" w:hint="eastAsia"/>
                <w:b/>
                <w:bCs/>
                <w:color w:val="000000"/>
                <w:sz w:val="24"/>
                <w:szCs w:val="24"/>
              </w:rPr>
              <w:t>设定依据</w:t>
            </w: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jc w:val="center"/>
              <w:rPr>
                <w:rFonts w:ascii="Times New Roman" w:eastAsia="方正仿宋简体" w:hAnsi="Times New Roman"/>
                <w:b/>
                <w:bCs/>
                <w:color w:val="000000"/>
                <w:sz w:val="24"/>
                <w:szCs w:val="24"/>
              </w:rPr>
            </w:pPr>
            <w:r w:rsidRPr="00BB6CE0">
              <w:rPr>
                <w:rFonts w:ascii="Times New Roman" w:eastAsia="方正仿宋简体" w:hAnsi="Times New Roman" w:hint="eastAsia"/>
                <w:b/>
                <w:bCs/>
                <w:color w:val="000000"/>
                <w:sz w:val="24"/>
                <w:szCs w:val="24"/>
              </w:rPr>
              <w:t>设定依据</w:t>
            </w: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r w:rsidRPr="00BB6CE0">
              <w:rPr>
                <w:rFonts w:ascii="Times New Roman" w:eastAsia="方正仿宋简体" w:hAnsi="Times New Roman" w:hint="eastAsia"/>
                <w:b/>
                <w:bCs/>
                <w:color w:val="000000"/>
                <w:sz w:val="24"/>
                <w:szCs w:val="24"/>
              </w:rPr>
              <w:t>设定依据</w:t>
            </w:r>
          </w:p>
          <w:p w:rsidR="00035459" w:rsidRPr="00BB6CE0" w:rsidRDefault="00035459" w:rsidP="00BB6CE0">
            <w:pPr>
              <w:spacing w:line="460" w:lineRule="exact"/>
              <w:jc w:val="center"/>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r w:rsidRPr="00BB6CE0">
              <w:rPr>
                <w:rFonts w:ascii="Times New Roman" w:eastAsia="方正仿宋简体" w:hAnsi="Times New Roman" w:hint="eastAsia"/>
                <w:b/>
                <w:bCs/>
                <w:color w:val="000000"/>
                <w:sz w:val="24"/>
                <w:szCs w:val="24"/>
              </w:rPr>
              <w:t>设定依据</w:t>
            </w:r>
          </w:p>
          <w:p w:rsidR="00035459" w:rsidRPr="00BB6CE0" w:rsidRDefault="00035459" w:rsidP="00BB6CE0">
            <w:pPr>
              <w:spacing w:line="460" w:lineRule="exact"/>
              <w:rPr>
                <w:rFonts w:ascii="Times New Roman" w:eastAsia="方正仿宋简体" w:hAnsi="Times New Roman"/>
                <w:b/>
                <w:bCs/>
                <w:color w:val="000000"/>
                <w:sz w:val="24"/>
                <w:szCs w:val="24"/>
              </w:rPr>
            </w:pPr>
          </w:p>
        </w:tc>
        <w:tc>
          <w:tcPr>
            <w:tcW w:w="7639" w:type="dxa"/>
            <w:gridSpan w:val="4"/>
            <w:vAlign w:val="center"/>
          </w:tcPr>
          <w:p w:rsidR="00035459" w:rsidRPr="00BB6CE0" w:rsidRDefault="00035459" w:rsidP="00BB6CE0">
            <w:pPr>
              <w:spacing w:line="500" w:lineRule="exact"/>
              <w:rPr>
                <w:rFonts w:ascii="Times New Roman" w:eastAsia="方正仿宋简体" w:hAnsi="Times New Roman"/>
                <w:b/>
                <w:color w:val="000000"/>
                <w:sz w:val="24"/>
                <w:szCs w:val="24"/>
                <w:shd w:val="clear" w:color="auto" w:fill="FFFFFF"/>
              </w:rPr>
            </w:pPr>
            <w:r w:rsidRPr="00BB6CE0">
              <w:rPr>
                <w:rFonts w:ascii="Times New Roman" w:eastAsia="方正仿宋简体" w:hAnsi="Times New Roman" w:hint="eastAsia"/>
                <w:b/>
                <w:color w:val="000000"/>
                <w:sz w:val="24"/>
                <w:szCs w:val="24"/>
                <w:shd w:val="clear" w:color="auto" w:fill="FFFFFF"/>
              </w:rPr>
              <w:lastRenderedPageBreak/>
              <w:t>一、政府投资项目建议书审批</w:t>
            </w:r>
            <w:r>
              <w:rPr>
                <w:rFonts w:ascii="Times New Roman" w:eastAsia="方正仿宋简体" w:hAnsi="Times New Roman"/>
                <w:b/>
                <w:color w:val="000000"/>
                <w:sz w:val="24"/>
                <w:szCs w:val="24"/>
                <w:shd w:val="clear" w:color="auto" w:fill="FFFFFF"/>
              </w:rPr>
              <w:t>(</w:t>
            </w:r>
            <w:r>
              <w:rPr>
                <w:rFonts w:ascii="Times New Roman" w:eastAsia="方正仿宋简体" w:hAnsi="Times New Roman" w:hint="eastAsia"/>
                <w:b/>
                <w:color w:val="000000"/>
                <w:sz w:val="24"/>
                <w:szCs w:val="24"/>
                <w:shd w:val="clear" w:color="auto" w:fill="FFFFFF"/>
              </w:rPr>
              <w:t>立项</w:t>
            </w:r>
            <w:r>
              <w:rPr>
                <w:rFonts w:ascii="Times New Roman" w:eastAsia="方正仿宋简体" w:hAnsi="Times New Roman"/>
                <w:b/>
                <w:color w:val="000000"/>
                <w:sz w:val="24"/>
                <w:szCs w:val="24"/>
                <w:shd w:val="clear" w:color="auto" w:fill="FFFFFF"/>
              </w:rPr>
              <w:t>)</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kern w:val="0"/>
                <w:sz w:val="24"/>
                <w:szCs w:val="24"/>
              </w:rPr>
              <w:t>1.</w:t>
            </w:r>
            <w:r w:rsidRPr="00BB6CE0">
              <w:rPr>
                <w:rFonts w:ascii="仿宋_GB2312" w:eastAsia="仿宋_GB2312" w:hAnsi="仿宋_GB2312" w:cs="仿宋_GB2312" w:hint="eastAsia"/>
                <w:color w:val="000000"/>
                <w:sz w:val="24"/>
                <w:szCs w:val="24"/>
              </w:rPr>
              <w:t>《国务院关于投资体制改革的决定》（国发〔</w:t>
            </w:r>
            <w:r w:rsidRPr="00BB6CE0">
              <w:rPr>
                <w:rFonts w:ascii="仿宋_GB2312" w:eastAsia="仿宋_GB2312" w:hAnsi="仿宋_GB2312" w:cs="仿宋_GB2312"/>
                <w:color w:val="000000"/>
                <w:sz w:val="24"/>
                <w:szCs w:val="24"/>
              </w:rPr>
              <w:t>2004</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20</w:t>
            </w:r>
            <w:r w:rsidRPr="00BB6CE0">
              <w:rPr>
                <w:rFonts w:ascii="仿宋_GB2312" w:eastAsia="仿宋_GB2312" w:hAnsi="仿宋_GB2312" w:cs="仿宋_GB2312" w:hint="eastAsia"/>
                <w:color w:val="000000"/>
                <w:sz w:val="24"/>
                <w:szCs w:val="24"/>
              </w:rPr>
              <w:t>号</w:t>
            </w:r>
            <w:r w:rsidRPr="00BB6CE0">
              <w:rPr>
                <w:rFonts w:ascii="仿宋_GB2312" w:eastAsia="仿宋_GB2312" w:hAnsi="仿宋_GB2312" w:cs="仿宋_GB2312"/>
                <w:color w:val="000000"/>
                <w:sz w:val="24"/>
                <w:szCs w:val="24"/>
              </w:rPr>
              <w:t>)</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 xml:space="preserve">                     </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2.</w:t>
            </w:r>
            <w:r w:rsidRPr="00BB6CE0">
              <w:rPr>
                <w:rFonts w:ascii="仿宋_GB2312" w:eastAsia="仿宋_GB2312" w:hAnsi="仿宋_GB2312" w:cs="仿宋_GB2312" w:hint="eastAsia"/>
                <w:color w:val="000000"/>
                <w:sz w:val="24"/>
                <w:szCs w:val="24"/>
              </w:rPr>
              <w:t>《国务院办公厅关于保留部分非行政许可审批项目的通知》（国办发〔</w:t>
            </w:r>
            <w:r w:rsidRPr="00BB6CE0">
              <w:rPr>
                <w:rFonts w:ascii="仿宋_GB2312" w:eastAsia="仿宋_GB2312" w:hAnsi="仿宋_GB2312" w:cs="仿宋_GB2312"/>
                <w:color w:val="000000"/>
                <w:sz w:val="24"/>
                <w:szCs w:val="24"/>
              </w:rPr>
              <w:t>2004</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62</w:t>
            </w:r>
            <w:r w:rsidRPr="00BB6CE0">
              <w:rPr>
                <w:rFonts w:ascii="仿宋_GB2312" w:eastAsia="仿宋_GB2312" w:hAnsi="仿宋_GB2312" w:cs="仿宋_GB2312" w:hint="eastAsia"/>
                <w:color w:val="000000"/>
                <w:sz w:val="24"/>
                <w:szCs w:val="24"/>
              </w:rPr>
              <w:t>号）第</w:t>
            </w:r>
            <w:r w:rsidRPr="00BB6CE0">
              <w:rPr>
                <w:rFonts w:ascii="仿宋_GB2312" w:eastAsia="仿宋_GB2312" w:hAnsi="仿宋_GB2312" w:cs="仿宋_GB2312"/>
                <w:color w:val="000000"/>
                <w:sz w:val="24"/>
                <w:szCs w:val="24"/>
              </w:rPr>
              <w:t>7</w:t>
            </w:r>
            <w:r w:rsidRPr="00BB6CE0">
              <w:rPr>
                <w:rFonts w:ascii="仿宋_GB2312" w:eastAsia="仿宋_GB2312" w:hAnsi="仿宋_GB2312" w:cs="仿宋_GB2312" w:hint="eastAsia"/>
                <w:color w:val="000000"/>
                <w:sz w:val="24"/>
                <w:szCs w:val="24"/>
              </w:rPr>
              <w:t>项；</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3.</w:t>
            </w:r>
            <w:r w:rsidRPr="00BB6CE0">
              <w:rPr>
                <w:rFonts w:ascii="仿宋_GB2312" w:eastAsia="仿宋_GB2312" w:hAnsi="仿宋_GB2312" w:cs="仿宋_GB2312" w:hint="eastAsia"/>
                <w:color w:val="000000"/>
                <w:sz w:val="24"/>
                <w:szCs w:val="24"/>
              </w:rPr>
              <w:t>《政府核准的投资项目目录（</w:t>
            </w:r>
            <w:r w:rsidRPr="00BB6CE0">
              <w:rPr>
                <w:rFonts w:ascii="仿宋_GB2312" w:eastAsia="仿宋_GB2312" w:hAnsi="仿宋_GB2312" w:cs="仿宋_GB2312"/>
                <w:color w:val="000000"/>
                <w:sz w:val="24"/>
                <w:szCs w:val="24"/>
              </w:rPr>
              <w:t>2016</w:t>
            </w:r>
            <w:r w:rsidRPr="00BB6CE0">
              <w:rPr>
                <w:rFonts w:ascii="仿宋_GB2312" w:eastAsia="仿宋_GB2312" w:hAnsi="仿宋_GB2312" w:cs="仿宋_GB2312" w:hint="eastAsia"/>
                <w:color w:val="000000"/>
                <w:sz w:val="24"/>
                <w:szCs w:val="24"/>
              </w:rPr>
              <w:t>年本）》（国发〔</w:t>
            </w:r>
            <w:r w:rsidRPr="00BB6CE0">
              <w:rPr>
                <w:rFonts w:ascii="仿宋_GB2312" w:eastAsia="仿宋_GB2312" w:hAnsi="仿宋_GB2312" w:cs="仿宋_GB2312"/>
                <w:color w:val="000000"/>
                <w:sz w:val="24"/>
                <w:szCs w:val="24"/>
              </w:rPr>
              <w:t>2016</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72</w:t>
            </w:r>
            <w:r w:rsidRPr="00BB6CE0">
              <w:rPr>
                <w:rFonts w:ascii="仿宋_GB2312" w:eastAsia="仿宋_GB2312" w:hAnsi="仿宋_GB2312" w:cs="仿宋_GB2312" w:hint="eastAsia"/>
                <w:color w:val="000000"/>
                <w:sz w:val="24"/>
                <w:szCs w:val="24"/>
              </w:rPr>
              <w:t>号</w:t>
            </w:r>
            <w:r w:rsidRPr="00BB6CE0">
              <w:rPr>
                <w:rFonts w:ascii="仿宋_GB2312" w:eastAsia="仿宋_GB2312" w:hAnsi="仿宋_GB2312" w:cs="仿宋_GB2312"/>
                <w:color w:val="000000"/>
                <w:sz w:val="24"/>
                <w:szCs w:val="24"/>
              </w:rPr>
              <w:t>)</w:t>
            </w:r>
            <w:r w:rsidRPr="00BB6CE0">
              <w:rPr>
                <w:rFonts w:ascii="仿宋_GB2312" w:eastAsia="仿宋_GB2312" w:hAnsi="仿宋_GB2312" w:cs="仿宋_GB2312" w:hint="eastAsia"/>
                <w:color w:val="000000"/>
                <w:sz w:val="24"/>
                <w:szCs w:val="24"/>
              </w:rPr>
              <w:t>；</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4.</w:t>
            </w:r>
            <w:r w:rsidRPr="00BB6CE0">
              <w:rPr>
                <w:rFonts w:ascii="仿宋_GB2312" w:eastAsia="仿宋_GB2312" w:hAnsi="仿宋_GB2312" w:cs="仿宋_GB2312" w:hint="eastAsia"/>
                <w:color w:val="000000"/>
                <w:sz w:val="24"/>
                <w:szCs w:val="24"/>
              </w:rPr>
              <w:t>《福建省人民政府关于印发政府核准的投资项目目录（对接国家</w:t>
            </w:r>
            <w:r w:rsidRPr="00BB6CE0">
              <w:rPr>
                <w:rFonts w:ascii="仿宋_GB2312" w:eastAsia="仿宋_GB2312" w:hAnsi="仿宋_GB2312" w:cs="仿宋_GB2312"/>
                <w:color w:val="000000"/>
                <w:sz w:val="24"/>
                <w:szCs w:val="24"/>
              </w:rPr>
              <w:t>2016</w:t>
            </w:r>
            <w:r w:rsidRPr="00BB6CE0">
              <w:rPr>
                <w:rFonts w:ascii="仿宋_GB2312" w:eastAsia="仿宋_GB2312" w:hAnsi="仿宋_GB2312" w:cs="仿宋_GB2312" w:hint="eastAsia"/>
                <w:color w:val="000000"/>
                <w:sz w:val="24"/>
                <w:szCs w:val="24"/>
              </w:rPr>
              <w:t>年本）的通知》（闽政〔</w:t>
            </w:r>
            <w:r w:rsidRPr="00BB6CE0">
              <w:rPr>
                <w:rFonts w:ascii="仿宋_GB2312" w:eastAsia="仿宋_GB2312" w:hAnsi="仿宋_GB2312" w:cs="仿宋_GB2312"/>
                <w:color w:val="000000"/>
                <w:sz w:val="24"/>
                <w:szCs w:val="24"/>
              </w:rPr>
              <w:t>2017</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21</w:t>
            </w:r>
            <w:r w:rsidRPr="00BB6CE0">
              <w:rPr>
                <w:rFonts w:ascii="仿宋_GB2312" w:eastAsia="仿宋_GB2312" w:hAnsi="仿宋_GB2312" w:cs="仿宋_GB2312" w:hint="eastAsia"/>
                <w:color w:val="000000"/>
                <w:sz w:val="24"/>
                <w:szCs w:val="24"/>
              </w:rPr>
              <w:t>号）；</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5.</w:t>
            </w:r>
            <w:r w:rsidRPr="00BB6CE0">
              <w:rPr>
                <w:rFonts w:ascii="仿宋_GB2312" w:eastAsia="仿宋_GB2312" w:hAnsi="仿宋_GB2312" w:cs="仿宋_GB2312" w:hint="eastAsia"/>
                <w:color w:val="000000"/>
                <w:sz w:val="24"/>
                <w:szCs w:val="24"/>
              </w:rPr>
              <w:t>《关于修改</w:t>
            </w:r>
            <w:r w:rsidRPr="00BB6CE0">
              <w:rPr>
                <w:rFonts w:ascii="仿宋_GB2312" w:eastAsia="仿宋_GB2312" w:hAnsi="仿宋_GB2312" w:cs="仿宋_GB2312"/>
                <w:color w:val="000000"/>
                <w:sz w:val="24"/>
                <w:szCs w:val="24"/>
              </w:rPr>
              <w:t>&lt;</w:t>
            </w:r>
            <w:r w:rsidRPr="00BB6CE0">
              <w:rPr>
                <w:rFonts w:ascii="仿宋_GB2312" w:eastAsia="仿宋_GB2312" w:hAnsi="仿宋_GB2312" w:cs="仿宋_GB2312" w:hint="eastAsia"/>
                <w:color w:val="000000"/>
                <w:sz w:val="24"/>
                <w:szCs w:val="24"/>
              </w:rPr>
              <w:t>中华人民共和国节约能源法</w:t>
            </w:r>
            <w:r w:rsidRPr="00BB6CE0">
              <w:rPr>
                <w:rFonts w:ascii="仿宋_GB2312" w:eastAsia="仿宋_GB2312" w:hAnsi="仿宋_GB2312" w:cs="仿宋_GB2312"/>
                <w:color w:val="000000"/>
                <w:sz w:val="24"/>
                <w:szCs w:val="24"/>
              </w:rPr>
              <w:t>&gt;</w:t>
            </w:r>
            <w:r w:rsidRPr="00BB6CE0">
              <w:rPr>
                <w:rFonts w:ascii="仿宋_GB2312" w:eastAsia="仿宋_GB2312" w:hAnsi="仿宋_GB2312" w:cs="仿宋_GB2312" w:hint="eastAsia"/>
                <w:color w:val="000000"/>
                <w:sz w:val="24"/>
                <w:szCs w:val="24"/>
              </w:rPr>
              <w:t>等六部法律的决定》（</w:t>
            </w:r>
            <w:smartTag w:uri="urn:schemas-microsoft-com:office:smarttags" w:element="chsdate">
              <w:smartTagPr>
                <w:attr w:name="Year" w:val="2016"/>
                <w:attr w:name="Month" w:val="7"/>
                <w:attr w:name="Day" w:val="2"/>
                <w:attr w:name="IsLunarDate" w:val="False"/>
                <w:attr w:name="IsROCDate" w:val="False"/>
              </w:smartTagPr>
              <w:r w:rsidRPr="00BB6CE0">
                <w:rPr>
                  <w:rFonts w:ascii="仿宋_GB2312" w:eastAsia="仿宋_GB2312" w:hAnsi="仿宋_GB2312" w:cs="仿宋_GB2312"/>
                  <w:color w:val="000000"/>
                  <w:sz w:val="24"/>
                  <w:szCs w:val="24"/>
                </w:rPr>
                <w:t>2016</w:t>
              </w:r>
              <w:r w:rsidRPr="00BB6CE0">
                <w:rPr>
                  <w:rFonts w:ascii="仿宋_GB2312" w:eastAsia="仿宋_GB2312" w:hAnsi="仿宋_GB2312" w:cs="仿宋_GB2312" w:hint="eastAsia"/>
                  <w:color w:val="000000"/>
                  <w:sz w:val="24"/>
                  <w:szCs w:val="24"/>
                </w:rPr>
                <w:t>年</w:t>
              </w:r>
              <w:r w:rsidRPr="00BB6CE0">
                <w:rPr>
                  <w:rFonts w:ascii="仿宋_GB2312" w:eastAsia="仿宋_GB2312" w:hAnsi="仿宋_GB2312" w:cs="仿宋_GB2312"/>
                  <w:color w:val="000000"/>
                  <w:sz w:val="24"/>
                  <w:szCs w:val="24"/>
                </w:rPr>
                <w:t>7</w:t>
              </w:r>
              <w:r w:rsidRPr="00BB6CE0">
                <w:rPr>
                  <w:rFonts w:ascii="仿宋_GB2312" w:eastAsia="仿宋_GB2312" w:hAnsi="仿宋_GB2312" w:cs="仿宋_GB2312" w:hint="eastAsia"/>
                  <w:color w:val="000000"/>
                  <w:sz w:val="24"/>
                  <w:szCs w:val="24"/>
                </w:rPr>
                <w:t>月</w:t>
              </w:r>
              <w:r w:rsidRPr="00BB6CE0">
                <w:rPr>
                  <w:rFonts w:ascii="仿宋_GB2312" w:eastAsia="仿宋_GB2312" w:hAnsi="仿宋_GB2312" w:cs="仿宋_GB2312"/>
                  <w:color w:val="000000"/>
                  <w:sz w:val="24"/>
                  <w:szCs w:val="24"/>
                </w:rPr>
                <w:t>2</w:t>
              </w:r>
              <w:r w:rsidRPr="00BB6CE0">
                <w:rPr>
                  <w:rFonts w:ascii="仿宋_GB2312" w:eastAsia="仿宋_GB2312" w:hAnsi="仿宋_GB2312" w:cs="仿宋_GB2312" w:hint="eastAsia"/>
                  <w:color w:val="000000"/>
                  <w:sz w:val="24"/>
                  <w:szCs w:val="24"/>
                </w:rPr>
                <w:t>日</w:t>
              </w:r>
            </w:smartTag>
            <w:r w:rsidRPr="00BB6CE0">
              <w:rPr>
                <w:rFonts w:ascii="仿宋_GB2312" w:eastAsia="仿宋_GB2312" w:hAnsi="仿宋_GB2312" w:cs="仿宋_GB2312" w:hint="eastAsia"/>
                <w:color w:val="000000"/>
                <w:sz w:val="24"/>
                <w:szCs w:val="24"/>
              </w:rPr>
              <w:t>第十二届全国人民代表大会常务委员会第二十一次会议通过）；</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6.</w:t>
            </w:r>
            <w:r w:rsidRPr="00BB6CE0">
              <w:rPr>
                <w:rFonts w:ascii="仿宋_GB2312" w:eastAsia="仿宋_GB2312" w:hAnsi="仿宋_GB2312" w:cs="仿宋_GB2312" w:hint="eastAsia"/>
                <w:color w:val="000000"/>
                <w:sz w:val="24"/>
                <w:szCs w:val="24"/>
              </w:rPr>
              <w:t>《省发改委、省经信委、省编办关于做好投资项目审批（核准）工作有关事项的通知》（闽发改投资〔</w:t>
            </w:r>
            <w:r w:rsidRPr="00BB6CE0">
              <w:rPr>
                <w:rFonts w:ascii="仿宋_GB2312" w:eastAsia="仿宋_GB2312" w:hAnsi="仿宋_GB2312" w:cs="仿宋_GB2312"/>
                <w:color w:val="000000"/>
                <w:sz w:val="24"/>
                <w:szCs w:val="24"/>
              </w:rPr>
              <w:t>2016</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571</w:t>
            </w:r>
            <w:r w:rsidRPr="00BB6CE0">
              <w:rPr>
                <w:rFonts w:ascii="仿宋_GB2312" w:eastAsia="仿宋_GB2312" w:hAnsi="仿宋_GB2312" w:cs="仿宋_GB2312" w:hint="eastAsia"/>
                <w:color w:val="000000"/>
                <w:sz w:val="24"/>
                <w:szCs w:val="24"/>
              </w:rPr>
              <w:t>号）；</w:t>
            </w:r>
          </w:p>
          <w:p w:rsidR="00035459" w:rsidRPr="00BB6CE0" w:rsidRDefault="00035459" w:rsidP="00035459">
            <w:pPr>
              <w:spacing w:line="500" w:lineRule="exact"/>
              <w:ind w:firstLineChars="200" w:firstLine="480"/>
              <w:rPr>
                <w:rFonts w:ascii="仿宋_GB2312" w:eastAsia="仿宋_GB2312" w:hAnsi="仿宋_GB2312" w:cs="仿宋_GB2312"/>
                <w:b/>
                <w:color w:val="000000"/>
                <w:sz w:val="24"/>
                <w:szCs w:val="24"/>
                <w:shd w:val="clear" w:color="auto" w:fill="FFFFFF"/>
              </w:rPr>
            </w:pPr>
            <w:r w:rsidRPr="00BB6CE0">
              <w:rPr>
                <w:rFonts w:ascii="仿宋_GB2312" w:eastAsia="仿宋_GB2312" w:hAnsi="仿宋_GB2312" w:cs="仿宋_GB2312"/>
                <w:color w:val="000000"/>
                <w:sz w:val="24"/>
                <w:szCs w:val="24"/>
              </w:rPr>
              <w:t>7.</w:t>
            </w:r>
            <w:r w:rsidRPr="00BB6CE0">
              <w:rPr>
                <w:rFonts w:ascii="仿宋_GB2312" w:eastAsia="仿宋_GB2312" w:hAnsi="仿宋_GB2312" w:cs="仿宋_GB2312" w:hint="eastAsia"/>
                <w:color w:val="000000"/>
                <w:sz w:val="24"/>
                <w:szCs w:val="24"/>
              </w:rPr>
              <w:t>《福建省工程建设项目招标事项核准实施办法》（闽发改法规</w:t>
            </w:r>
            <w:r w:rsidRPr="00BB6CE0">
              <w:rPr>
                <w:rFonts w:ascii="仿宋_GB2312" w:eastAsia="仿宋_GB2312" w:hAnsi="仿宋_GB2312" w:cs="仿宋_GB2312"/>
                <w:color w:val="000000"/>
                <w:sz w:val="24"/>
                <w:szCs w:val="24"/>
              </w:rPr>
              <w:t>[2015]404</w:t>
            </w:r>
            <w:r w:rsidRPr="00BB6CE0">
              <w:rPr>
                <w:rFonts w:ascii="仿宋_GB2312" w:eastAsia="仿宋_GB2312" w:hAnsi="仿宋_GB2312" w:cs="仿宋_GB2312" w:hint="eastAsia"/>
                <w:color w:val="000000"/>
                <w:sz w:val="24"/>
                <w:szCs w:val="24"/>
              </w:rPr>
              <w:t>号）。</w:t>
            </w:r>
          </w:p>
          <w:p w:rsidR="00035459" w:rsidRPr="00BB6CE0" w:rsidRDefault="00035459" w:rsidP="00BB6CE0">
            <w:pPr>
              <w:spacing w:line="500" w:lineRule="exact"/>
              <w:rPr>
                <w:rFonts w:ascii="Times New Roman" w:eastAsia="方正仿宋简体" w:hAnsi="Times New Roman"/>
                <w:b/>
                <w:color w:val="000000"/>
                <w:sz w:val="24"/>
                <w:szCs w:val="24"/>
                <w:shd w:val="clear" w:color="auto" w:fill="FFFFFF"/>
              </w:rPr>
            </w:pPr>
            <w:r w:rsidRPr="00BB6CE0">
              <w:rPr>
                <w:rFonts w:ascii="Times New Roman" w:eastAsia="方正仿宋简体" w:hAnsi="Times New Roman" w:hint="eastAsia"/>
                <w:b/>
                <w:color w:val="000000"/>
                <w:sz w:val="24"/>
                <w:szCs w:val="24"/>
                <w:shd w:val="clear" w:color="auto" w:fill="FFFFFF"/>
              </w:rPr>
              <w:t>二、《建设项目选址意见书》核发</w:t>
            </w:r>
          </w:p>
          <w:p w:rsidR="00035459" w:rsidRPr="00BB6CE0" w:rsidRDefault="00035459" w:rsidP="00035459">
            <w:pPr>
              <w:pStyle w:val="a"/>
              <w:numPr>
                <w:ilvl w:val="0"/>
                <w:numId w:val="0"/>
              </w:num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1.</w:t>
            </w:r>
            <w:r w:rsidRPr="00BB6CE0">
              <w:rPr>
                <w:rFonts w:ascii="仿宋_GB2312" w:eastAsia="仿宋_GB2312" w:hAnsi="仿宋_GB2312" w:cs="仿宋_GB2312" w:hint="eastAsia"/>
                <w:color w:val="000000"/>
                <w:sz w:val="24"/>
                <w:szCs w:val="24"/>
              </w:rPr>
              <w:t>《城乡规划法》第三十六条、第四十三条；</w:t>
            </w:r>
          </w:p>
          <w:p w:rsidR="00035459" w:rsidRPr="00BB6CE0" w:rsidRDefault="00035459" w:rsidP="00035459">
            <w:pPr>
              <w:spacing w:line="500" w:lineRule="exact"/>
              <w:ind w:firstLineChars="200" w:firstLine="480"/>
              <w:rPr>
                <w:rFonts w:hAnsi="宋体"/>
                <w:color w:val="000000"/>
                <w:sz w:val="24"/>
                <w:szCs w:val="24"/>
              </w:rPr>
            </w:pPr>
            <w:r w:rsidRPr="00BB6CE0">
              <w:rPr>
                <w:rFonts w:ascii="仿宋_GB2312" w:eastAsia="仿宋_GB2312" w:hAnsi="仿宋_GB2312" w:cs="仿宋_GB2312"/>
                <w:color w:val="000000"/>
                <w:sz w:val="24"/>
                <w:szCs w:val="24"/>
              </w:rPr>
              <w:t>2.</w:t>
            </w:r>
            <w:r w:rsidRPr="00BB6CE0">
              <w:rPr>
                <w:rFonts w:ascii="仿宋_GB2312" w:eastAsia="仿宋_GB2312" w:hAnsi="仿宋_GB2312" w:cs="仿宋_GB2312" w:hint="eastAsia"/>
                <w:color w:val="000000"/>
                <w:sz w:val="24"/>
                <w:szCs w:val="24"/>
              </w:rPr>
              <w:t>《福建省实施</w:t>
            </w:r>
            <w:r w:rsidRPr="00BB6CE0">
              <w:rPr>
                <w:rFonts w:ascii="仿宋_GB2312" w:eastAsia="仿宋_GB2312" w:hAnsi="仿宋_GB2312" w:cs="仿宋_GB2312"/>
                <w:color w:val="000000"/>
                <w:sz w:val="24"/>
                <w:szCs w:val="24"/>
              </w:rPr>
              <w:t>&lt;</w:t>
            </w:r>
            <w:r w:rsidRPr="00BB6CE0">
              <w:rPr>
                <w:rFonts w:ascii="仿宋_GB2312" w:eastAsia="仿宋_GB2312" w:hAnsi="仿宋_GB2312" w:cs="仿宋_GB2312" w:hint="eastAsia"/>
                <w:color w:val="000000"/>
                <w:sz w:val="24"/>
                <w:szCs w:val="24"/>
              </w:rPr>
              <w:t>中华人民共和国城乡规划法</w:t>
            </w:r>
            <w:r w:rsidRPr="00BB6CE0">
              <w:rPr>
                <w:rFonts w:ascii="仿宋_GB2312" w:eastAsia="仿宋_GB2312" w:hAnsi="仿宋_GB2312" w:cs="仿宋_GB2312"/>
                <w:color w:val="000000"/>
                <w:sz w:val="24"/>
                <w:szCs w:val="24"/>
              </w:rPr>
              <w:t>&gt;</w:t>
            </w:r>
            <w:r w:rsidRPr="00BB6CE0">
              <w:rPr>
                <w:rFonts w:ascii="仿宋_GB2312" w:eastAsia="仿宋_GB2312" w:hAnsi="仿宋_GB2312" w:cs="仿宋_GB2312" w:hint="eastAsia"/>
                <w:color w:val="000000"/>
                <w:sz w:val="24"/>
                <w:szCs w:val="24"/>
              </w:rPr>
              <w:t>办法》（</w:t>
            </w:r>
            <w:r w:rsidRPr="00BB6CE0">
              <w:rPr>
                <w:rFonts w:ascii="仿宋_GB2312" w:eastAsia="仿宋_GB2312" w:hAnsi="仿宋_GB2312" w:cs="仿宋_GB2312"/>
                <w:color w:val="000000"/>
                <w:sz w:val="24"/>
                <w:szCs w:val="24"/>
              </w:rPr>
              <w:t>2011</w:t>
            </w:r>
            <w:r w:rsidRPr="00BB6CE0">
              <w:rPr>
                <w:rFonts w:ascii="仿宋_GB2312" w:eastAsia="仿宋_GB2312" w:hAnsi="仿宋_GB2312" w:cs="仿宋_GB2312" w:hint="eastAsia"/>
                <w:color w:val="000000"/>
                <w:sz w:val="24"/>
                <w:szCs w:val="24"/>
              </w:rPr>
              <w:t>年福建省第十一届人民代表大会常务委员会第二十一次会议通过）第二十八条、第二十九条、第三十条、第四十一条。</w:t>
            </w:r>
          </w:p>
          <w:p w:rsidR="00035459" w:rsidRPr="00A17A86" w:rsidRDefault="00035459" w:rsidP="00BB6CE0">
            <w:pPr>
              <w:spacing w:line="500" w:lineRule="exact"/>
              <w:rPr>
                <w:rFonts w:ascii="Times New Roman" w:eastAsia="方正仿宋简体" w:hAnsi="Times New Roman"/>
                <w:b/>
                <w:color w:val="000000"/>
                <w:sz w:val="24"/>
                <w:szCs w:val="24"/>
                <w:shd w:val="clear" w:color="auto" w:fill="FFFFFF"/>
              </w:rPr>
            </w:pPr>
            <w:r w:rsidRPr="00A17A86">
              <w:rPr>
                <w:rFonts w:ascii="Times New Roman" w:eastAsia="方正仿宋简体" w:hAnsi="Times New Roman" w:hint="eastAsia"/>
                <w:b/>
                <w:color w:val="000000"/>
                <w:sz w:val="24"/>
                <w:szCs w:val="24"/>
                <w:shd w:val="clear" w:color="auto" w:fill="FFFFFF"/>
              </w:rPr>
              <w:t>三、建设项目用地预审</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1.</w:t>
            </w:r>
            <w:r w:rsidRPr="00BB6CE0">
              <w:rPr>
                <w:rFonts w:ascii="仿宋_GB2312" w:eastAsia="仿宋_GB2312" w:hAnsi="仿宋_GB2312" w:cs="仿宋_GB2312" w:hint="eastAsia"/>
                <w:color w:val="000000"/>
                <w:sz w:val="24"/>
                <w:szCs w:val="24"/>
              </w:rPr>
              <w:t>《中华人民共和国土地管理法》；</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2.</w:t>
            </w:r>
            <w:r w:rsidRPr="00BB6CE0">
              <w:rPr>
                <w:rFonts w:ascii="仿宋_GB2312" w:eastAsia="仿宋_GB2312" w:hAnsi="仿宋_GB2312" w:cs="仿宋_GB2312" w:hint="eastAsia"/>
                <w:color w:val="000000"/>
                <w:sz w:val="24"/>
                <w:szCs w:val="24"/>
              </w:rPr>
              <w:t>《中华人民共和国土地管理法实施条例》；</w:t>
            </w:r>
            <w:r w:rsidRPr="00BB6CE0">
              <w:rPr>
                <w:rFonts w:ascii="仿宋_GB2312" w:eastAsia="仿宋_GB2312" w:hAnsi="仿宋_GB2312" w:cs="仿宋_GB2312"/>
                <w:color w:val="000000"/>
                <w:sz w:val="24"/>
                <w:szCs w:val="24"/>
              </w:rPr>
              <w:t xml:space="preserve"> </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3.</w:t>
            </w:r>
            <w:r w:rsidRPr="00BB6CE0">
              <w:rPr>
                <w:rFonts w:ascii="仿宋_GB2312" w:eastAsia="仿宋_GB2312" w:hAnsi="仿宋_GB2312" w:cs="仿宋_GB2312" w:hint="eastAsia"/>
                <w:color w:val="000000"/>
                <w:sz w:val="24"/>
                <w:szCs w:val="24"/>
              </w:rPr>
              <w:t>《建设项目用地预审管理办法》（国土资源部令第</w:t>
            </w:r>
            <w:r w:rsidRPr="00BB6CE0">
              <w:rPr>
                <w:rFonts w:ascii="仿宋_GB2312" w:eastAsia="仿宋_GB2312" w:hAnsi="仿宋_GB2312" w:cs="仿宋_GB2312"/>
                <w:color w:val="000000"/>
                <w:sz w:val="24"/>
                <w:szCs w:val="24"/>
              </w:rPr>
              <w:t>42</w:t>
            </w:r>
            <w:r w:rsidRPr="00BB6CE0">
              <w:rPr>
                <w:rFonts w:ascii="仿宋_GB2312" w:eastAsia="仿宋_GB2312" w:hAnsi="仿宋_GB2312" w:cs="仿宋_GB2312" w:hint="eastAsia"/>
                <w:color w:val="000000"/>
                <w:sz w:val="24"/>
                <w:szCs w:val="24"/>
              </w:rPr>
              <w:t>号）；</w:t>
            </w:r>
            <w:r w:rsidRPr="00BB6CE0">
              <w:rPr>
                <w:rFonts w:ascii="仿宋_GB2312" w:eastAsia="仿宋_GB2312" w:hAnsi="仿宋_GB2312" w:cs="仿宋_GB2312"/>
                <w:color w:val="000000"/>
                <w:sz w:val="24"/>
                <w:szCs w:val="24"/>
              </w:rPr>
              <w:t xml:space="preserve"> </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lastRenderedPageBreak/>
              <w:t>4.</w:t>
            </w:r>
            <w:r w:rsidRPr="00BB6CE0">
              <w:rPr>
                <w:rFonts w:ascii="仿宋_GB2312" w:eastAsia="仿宋_GB2312" w:hAnsi="仿宋_GB2312" w:cs="仿宋_GB2312" w:hint="eastAsia"/>
                <w:color w:val="000000"/>
                <w:sz w:val="24"/>
                <w:szCs w:val="24"/>
              </w:rPr>
              <w:t>《福建省实施〈中华人民共和国土地管理法〉办法》；</w:t>
            </w:r>
            <w:r w:rsidRPr="00BB6CE0">
              <w:rPr>
                <w:rFonts w:ascii="仿宋_GB2312" w:eastAsia="仿宋_GB2312" w:hAnsi="仿宋_GB2312" w:cs="仿宋_GB2312"/>
                <w:color w:val="000000"/>
                <w:sz w:val="24"/>
                <w:szCs w:val="24"/>
              </w:rPr>
              <w:t xml:space="preserve"> </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5.</w:t>
            </w:r>
            <w:r w:rsidRPr="00BB6CE0">
              <w:rPr>
                <w:rFonts w:ascii="仿宋_GB2312" w:eastAsia="仿宋_GB2312" w:hAnsi="仿宋_GB2312" w:cs="仿宋_GB2312" w:hint="eastAsia"/>
                <w:color w:val="000000"/>
                <w:sz w:val="24"/>
                <w:szCs w:val="24"/>
              </w:rPr>
              <w:t>《关于进一步加强和改进建设项目用地预审工作的通知》（国土资发〔</w:t>
            </w:r>
            <w:r w:rsidRPr="00BB6CE0">
              <w:rPr>
                <w:rFonts w:ascii="仿宋_GB2312" w:eastAsia="仿宋_GB2312" w:hAnsi="仿宋_GB2312" w:cs="仿宋_GB2312"/>
                <w:color w:val="000000"/>
                <w:sz w:val="24"/>
                <w:szCs w:val="24"/>
              </w:rPr>
              <w:t>2012</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74</w:t>
            </w:r>
            <w:r w:rsidRPr="00BB6CE0">
              <w:rPr>
                <w:rFonts w:ascii="仿宋_GB2312" w:eastAsia="仿宋_GB2312" w:hAnsi="仿宋_GB2312" w:cs="仿宋_GB2312" w:hint="eastAsia"/>
                <w:color w:val="000000"/>
                <w:sz w:val="24"/>
                <w:szCs w:val="24"/>
              </w:rPr>
              <w:t>号）；</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6.</w:t>
            </w:r>
            <w:r w:rsidRPr="00BB6CE0">
              <w:rPr>
                <w:rFonts w:ascii="仿宋_GB2312" w:eastAsia="仿宋_GB2312" w:hAnsi="仿宋_GB2312" w:cs="仿宋_GB2312" w:hint="eastAsia"/>
                <w:color w:val="000000"/>
                <w:sz w:val="24"/>
                <w:szCs w:val="24"/>
              </w:rPr>
              <w:t>《行政许可法》；</w:t>
            </w:r>
          </w:p>
          <w:p w:rsidR="00035459" w:rsidRPr="00BB6CE0" w:rsidRDefault="00035459" w:rsidP="00035459">
            <w:pPr>
              <w:spacing w:line="500" w:lineRule="exact"/>
              <w:ind w:firstLineChars="200" w:firstLine="480"/>
              <w:rPr>
                <w:rFonts w:ascii="仿宋_GB2312" w:eastAsia="仿宋_GB2312" w:hAnsi="仿宋_GB2312" w:cs="仿宋_GB2312"/>
                <w:bCs/>
                <w:color w:val="000000"/>
                <w:sz w:val="24"/>
                <w:szCs w:val="24"/>
                <w:shd w:val="clear" w:color="auto" w:fill="FFFFFF"/>
              </w:rPr>
            </w:pPr>
            <w:r w:rsidRPr="00BB6CE0">
              <w:rPr>
                <w:rFonts w:ascii="仿宋_GB2312" w:eastAsia="仿宋_GB2312" w:hAnsi="仿宋_GB2312" w:cs="仿宋_GB2312"/>
                <w:color w:val="000000"/>
                <w:sz w:val="24"/>
                <w:szCs w:val="24"/>
              </w:rPr>
              <w:t>7.</w:t>
            </w:r>
            <w:r w:rsidRPr="00BB6CE0">
              <w:rPr>
                <w:rFonts w:ascii="仿宋_GB2312" w:eastAsia="仿宋_GB2312" w:hAnsi="仿宋_GB2312" w:cs="仿宋_GB2312" w:hint="eastAsia"/>
                <w:color w:val="000000"/>
                <w:sz w:val="24"/>
                <w:szCs w:val="24"/>
              </w:rPr>
              <w:t>国土资源部关于修改《建设项目用地预审管理办法》的决定</w:t>
            </w:r>
            <w:r w:rsidRPr="00BB6CE0">
              <w:rPr>
                <w:rFonts w:ascii="仿宋_GB2312" w:eastAsia="仿宋_GB2312" w:hAnsi="仿宋_GB2312" w:cs="仿宋_GB2312"/>
                <w:color w:val="000000"/>
                <w:sz w:val="24"/>
                <w:szCs w:val="24"/>
              </w:rPr>
              <w:t>(</w:t>
            </w:r>
            <w:r w:rsidRPr="00BB6CE0">
              <w:rPr>
                <w:rFonts w:ascii="仿宋_GB2312" w:eastAsia="仿宋_GB2312" w:hAnsi="仿宋_GB2312" w:cs="仿宋_GB2312" w:hint="eastAsia"/>
                <w:color w:val="000000"/>
                <w:sz w:val="24"/>
                <w:szCs w:val="24"/>
              </w:rPr>
              <w:t>中华人民共和国国土资源部令第</w:t>
            </w:r>
            <w:r w:rsidRPr="00BB6CE0">
              <w:rPr>
                <w:rFonts w:ascii="仿宋_GB2312" w:eastAsia="仿宋_GB2312" w:hAnsi="仿宋_GB2312" w:cs="仿宋_GB2312"/>
                <w:color w:val="000000"/>
                <w:sz w:val="24"/>
                <w:szCs w:val="24"/>
              </w:rPr>
              <w:t>68</w:t>
            </w:r>
            <w:r w:rsidRPr="00BB6CE0">
              <w:rPr>
                <w:rFonts w:ascii="仿宋_GB2312" w:eastAsia="仿宋_GB2312" w:hAnsi="仿宋_GB2312" w:cs="仿宋_GB2312" w:hint="eastAsia"/>
                <w:color w:val="000000"/>
                <w:sz w:val="24"/>
                <w:szCs w:val="24"/>
              </w:rPr>
              <w:t>号</w:t>
            </w:r>
            <w:r w:rsidRPr="00BB6CE0">
              <w:rPr>
                <w:rFonts w:ascii="仿宋_GB2312" w:eastAsia="仿宋_GB2312" w:hAnsi="仿宋_GB2312" w:cs="仿宋_GB2312"/>
                <w:color w:val="000000"/>
                <w:sz w:val="24"/>
                <w:szCs w:val="24"/>
              </w:rPr>
              <w:t>)</w:t>
            </w:r>
            <w:r w:rsidRPr="00BB6CE0">
              <w:rPr>
                <w:rFonts w:ascii="仿宋_GB2312" w:eastAsia="仿宋_GB2312" w:hAnsi="仿宋_GB2312" w:cs="仿宋_GB2312" w:hint="eastAsia"/>
                <w:color w:val="000000"/>
                <w:sz w:val="24"/>
                <w:szCs w:val="24"/>
              </w:rPr>
              <w:t>。</w:t>
            </w:r>
          </w:p>
          <w:p w:rsidR="00035459" w:rsidRPr="00BB6CE0" w:rsidRDefault="00035459" w:rsidP="00BB6CE0">
            <w:pPr>
              <w:spacing w:line="500" w:lineRule="exact"/>
              <w:rPr>
                <w:rFonts w:ascii="Times New Roman" w:eastAsia="方正仿宋简体" w:hAnsi="Times New Roman"/>
                <w:b/>
                <w:color w:val="000000"/>
                <w:sz w:val="24"/>
                <w:szCs w:val="24"/>
                <w:shd w:val="clear" w:color="auto" w:fill="FFFFFF"/>
              </w:rPr>
            </w:pPr>
            <w:r w:rsidRPr="00BB6CE0">
              <w:rPr>
                <w:rFonts w:ascii="Times New Roman" w:eastAsia="方正仿宋简体" w:hAnsi="Times New Roman" w:hint="eastAsia"/>
                <w:b/>
                <w:color w:val="000000"/>
                <w:sz w:val="24"/>
                <w:szCs w:val="24"/>
                <w:shd w:val="clear" w:color="auto" w:fill="FFFFFF"/>
              </w:rPr>
              <w:t>四、政府投资项目可行性研究报告审批</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kern w:val="0"/>
                <w:sz w:val="24"/>
                <w:szCs w:val="24"/>
              </w:rPr>
              <w:t>1.</w:t>
            </w:r>
            <w:r w:rsidRPr="00BB6CE0">
              <w:rPr>
                <w:rFonts w:ascii="仿宋_GB2312" w:eastAsia="仿宋_GB2312" w:hAnsi="仿宋_GB2312" w:cs="仿宋_GB2312" w:hint="eastAsia"/>
                <w:color w:val="000000"/>
                <w:sz w:val="24"/>
                <w:szCs w:val="24"/>
              </w:rPr>
              <w:t>《国务院关于投资体制改革的决定》（国发〔</w:t>
            </w:r>
            <w:r w:rsidRPr="00BB6CE0">
              <w:rPr>
                <w:rFonts w:ascii="仿宋_GB2312" w:eastAsia="仿宋_GB2312" w:hAnsi="仿宋_GB2312" w:cs="仿宋_GB2312"/>
                <w:color w:val="000000"/>
                <w:sz w:val="24"/>
                <w:szCs w:val="24"/>
              </w:rPr>
              <w:t>2004</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20</w:t>
            </w:r>
            <w:r w:rsidRPr="00BB6CE0">
              <w:rPr>
                <w:rFonts w:ascii="仿宋_GB2312" w:eastAsia="仿宋_GB2312" w:hAnsi="仿宋_GB2312" w:cs="仿宋_GB2312" w:hint="eastAsia"/>
                <w:color w:val="000000"/>
                <w:sz w:val="24"/>
                <w:szCs w:val="24"/>
              </w:rPr>
              <w:t>号</w:t>
            </w:r>
            <w:r w:rsidRPr="00BB6CE0">
              <w:rPr>
                <w:rFonts w:ascii="仿宋_GB2312" w:eastAsia="仿宋_GB2312" w:hAnsi="仿宋_GB2312" w:cs="仿宋_GB2312"/>
                <w:color w:val="000000"/>
                <w:sz w:val="24"/>
                <w:szCs w:val="24"/>
              </w:rPr>
              <w:t>)</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 xml:space="preserve">                     </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2.</w:t>
            </w:r>
            <w:r w:rsidRPr="00BB6CE0">
              <w:rPr>
                <w:rFonts w:ascii="仿宋_GB2312" w:eastAsia="仿宋_GB2312" w:hAnsi="仿宋_GB2312" w:cs="仿宋_GB2312" w:hint="eastAsia"/>
                <w:color w:val="000000"/>
                <w:sz w:val="24"/>
                <w:szCs w:val="24"/>
              </w:rPr>
              <w:t>《国务院办公厅关于保留部分非行政许可审批项目的通知》（国办发〔</w:t>
            </w:r>
            <w:r w:rsidRPr="00BB6CE0">
              <w:rPr>
                <w:rFonts w:ascii="仿宋_GB2312" w:eastAsia="仿宋_GB2312" w:hAnsi="仿宋_GB2312" w:cs="仿宋_GB2312"/>
                <w:color w:val="000000"/>
                <w:sz w:val="24"/>
                <w:szCs w:val="24"/>
              </w:rPr>
              <w:t>2004</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62</w:t>
            </w:r>
            <w:r w:rsidRPr="00BB6CE0">
              <w:rPr>
                <w:rFonts w:ascii="仿宋_GB2312" w:eastAsia="仿宋_GB2312" w:hAnsi="仿宋_GB2312" w:cs="仿宋_GB2312" w:hint="eastAsia"/>
                <w:color w:val="000000"/>
                <w:sz w:val="24"/>
                <w:szCs w:val="24"/>
              </w:rPr>
              <w:t>号）第</w:t>
            </w:r>
            <w:r w:rsidRPr="00BB6CE0">
              <w:rPr>
                <w:rFonts w:ascii="仿宋_GB2312" w:eastAsia="仿宋_GB2312" w:hAnsi="仿宋_GB2312" w:cs="仿宋_GB2312"/>
                <w:color w:val="000000"/>
                <w:sz w:val="24"/>
                <w:szCs w:val="24"/>
              </w:rPr>
              <w:t>7</w:t>
            </w:r>
            <w:r w:rsidRPr="00BB6CE0">
              <w:rPr>
                <w:rFonts w:ascii="仿宋_GB2312" w:eastAsia="仿宋_GB2312" w:hAnsi="仿宋_GB2312" w:cs="仿宋_GB2312" w:hint="eastAsia"/>
                <w:color w:val="000000"/>
                <w:sz w:val="24"/>
                <w:szCs w:val="24"/>
              </w:rPr>
              <w:t>项；</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3.</w:t>
            </w:r>
            <w:r w:rsidRPr="00BB6CE0">
              <w:rPr>
                <w:rFonts w:ascii="仿宋_GB2312" w:eastAsia="仿宋_GB2312" w:hAnsi="仿宋_GB2312" w:cs="仿宋_GB2312" w:hint="eastAsia"/>
                <w:color w:val="000000"/>
                <w:sz w:val="24"/>
                <w:szCs w:val="24"/>
              </w:rPr>
              <w:t>《政府核准的投资项目目录（</w:t>
            </w:r>
            <w:r w:rsidRPr="00BB6CE0">
              <w:rPr>
                <w:rFonts w:ascii="仿宋_GB2312" w:eastAsia="仿宋_GB2312" w:hAnsi="仿宋_GB2312" w:cs="仿宋_GB2312"/>
                <w:color w:val="000000"/>
                <w:sz w:val="24"/>
                <w:szCs w:val="24"/>
              </w:rPr>
              <w:t>2016</w:t>
            </w:r>
            <w:r w:rsidRPr="00BB6CE0">
              <w:rPr>
                <w:rFonts w:ascii="仿宋_GB2312" w:eastAsia="仿宋_GB2312" w:hAnsi="仿宋_GB2312" w:cs="仿宋_GB2312" w:hint="eastAsia"/>
                <w:color w:val="000000"/>
                <w:sz w:val="24"/>
                <w:szCs w:val="24"/>
              </w:rPr>
              <w:t>年本）》（国发〔</w:t>
            </w:r>
            <w:r w:rsidRPr="00BB6CE0">
              <w:rPr>
                <w:rFonts w:ascii="仿宋_GB2312" w:eastAsia="仿宋_GB2312" w:hAnsi="仿宋_GB2312" w:cs="仿宋_GB2312"/>
                <w:color w:val="000000"/>
                <w:sz w:val="24"/>
                <w:szCs w:val="24"/>
              </w:rPr>
              <w:t>2016</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72</w:t>
            </w:r>
            <w:r w:rsidRPr="00BB6CE0">
              <w:rPr>
                <w:rFonts w:ascii="仿宋_GB2312" w:eastAsia="仿宋_GB2312" w:hAnsi="仿宋_GB2312" w:cs="仿宋_GB2312" w:hint="eastAsia"/>
                <w:color w:val="000000"/>
                <w:sz w:val="24"/>
                <w:szCs w:val="24"/>
              </w:rPr>
              <w:t>号</w:t>
            </w:r>
            <w:r w:rsidRPr="00BB6CE0">
              <w:rPr>
                <w:rFonts w:ascii="仿宋_GB2312" w:eastAsia="仿宋_GB2312" w:hAnsi="仿宋_GB2312" w:cs="仿宋_GB2312"/>
                <w:color w:val="000000"/>
                <w:sz w:val="24"/>
                <w:szCs w:val="24"/>
              </w:rPr>
              <w:t>)</w:t>
            </w:r>
            <w:r w:rsidRPr="00BB6CE0">
              <w:rPr>
                <w:rFonts w:ascii="仿宋_GB2312" w:eastAsia="仿宋_GB2312" w:hAnsi="仿宋_GB2312" w:cs="仿宋_GB2312" w:hint="eastAsia"/>
                <w:color w:val="000000"/>
                <w:sz w:val="24"/>
                <w:szCs w:val="24"/>
              </w:rPr>
              <w:t>；</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4.</w:t>
            </w:r>
            <w:r w:rsidRPr="00BB6CE0">
              <w:rPr>
                <w:rFonts w:ascii="仿宋_GB2312" w:eastAsia="仿宋_GB2312" w:hAnsi="仿宋_GB2312" w:cs="仿宋_GB2312" w:hint="eastAsia"/>
                <w:color w:val="000000"/>
                <w:sz w:val="24"/>
                <w:szCs w:val="24"/>
              </w:rPr>
              <w:t>《福建省人民政府关于印发政府核准的投资项目目录（对接国家</w:t>
            </w:r>
            <w:r w:rsidRPr="00BB6CE0">
              <w:rPr>
                <w:rFonts w:ascii="仿宋_GB2312" w:eastAsia="仿宋_GB2312" w:hAnsi="仿宋_GB2312" w:cs="仿宋_GB2312"/>
                <w:color w:val="000000"/>
                <w:sz w:val="24"/>
                <w:szCs w:val="24"/>
              </w:rPr>
              <w:t>2016</w:t>
            </w:r>
            <w:r w:rsidRPr="00BB6CE0">
              <w:rPr>
                <w:rFonts w:ascii="仿宋_GB2312" w:eastAsia="仿宋_GB2312" w:hAnsi="仿宋_GB2312" w:cs="仿宋_GB2312" w:hint="eastAsia"/>
                <w:color w:val="000000"/>
                <w:sz w:val="24"/>
                <w:szCs w:val="24"/>
              </w:rPr>
              <w:t>年本）的通知》（闽政〔</w:t>
            </w:r>
            <w:r w:rsidRPr="00BB6CE0">
              <w:rPr>
                <w:rFonts w:ascii="仿宋_GB2312" w:eastAsia="仿宋_GB2312" w:hAnsi="仿宋_GB2312" w:cs="仿宋_GB2312"/>
                <w:color w:val="000000"/>
                <w:sz w:val="24"/>
                <w:szCs w:val="24"/>
              </w:rPr>
              <w:t>2017</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21</w:t>
            </w:r>
            <w:r w:rsidRPr="00BB6CE0">
              <w:rPr>
                <w:rFonts w:ascii="仿宋_GB2312" w:eastAsia="仿宋_GB2312" w:hAnsi="仿宋_GB2312" w:cs="仿宋_GB2312" w:hint="eastAsia"/>
                <w:color w:val="000000"/>
                <w:sz w:val="24"/>
                <w:szCs w:val="24"/>
              </w:rPr>
              <w:t>号）；</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5.</w:t>
            </w:r>
            <w:r w:rsidRPr="00BB6CE0">
              <w:rPr>
                <w:rFonts w:ascii="仿宋_GB2312" w:eastAsia="仿宋_GB2312" w:hAnsi="仿宋_GB2312" w:cs="仿宋_GB2312" w:hint="eastAsia"/>
                <w:color w:val="000000"/>
                <w:sz w:val="24"/>
                <w:szCs w:val="24"/>
              </w:rPr>
              <w:t>《关于修改</w:t>
            </w:r>
            <w:r w:rsidRPr="00BB6CE0">
              <w:rPr>
                <w:rFonts w:ascii="仿宋_GB2312" w:eastAsia="仿宋_GB2312" w:hAnsi="仿宋_GB2312" w:cs="仿宋_GB2312"/>
                <w:color w:val="000000"/>
                <w:sz w:val="24"/>
                <w:szCs w:val="24"/>
              </w:rPr>
              <w:t>&lt;</w:t>
            </w:r>
            <w:r w:rsidRPr="00BB6CE0">
              <w:rPr>
                <w:rFonts w:ascii="仿宋_GB2312" w:eastAsia="仿宋_GB2312" w:hAnsi="仿宋_GB2312" w:cs="仿宋_GB2312" w:hint="eastAsia"/>
                <w:color w:val="000000"/>
                <w:sz w:val="24"/>
                <w:szCs w:val="24"/>
              </w:rPr>
              <w:t>中华人民共和国节约能源法</w:t>
            </w:r>
            <w:r w:rsidRPr="00BB6CE0">
              <w:rPr>
                <w:rFonts w:ascii="仿宋_GB2312" w:eastAsia="仿宋_GB2312" w:hAnsi="仿宋_GB2312" w:cs="仿宋_GB2312"/>
                <w:color w:val="000000"/>
                <w:sz w:val="24"/>
                <w:szCs w:val="24"/>
              </w:rPr>
              <w:t>&gt;</w:t>
            </w:r>
            <w:r w:rsidRPr="00BB6CE0">
              <w:rPr>
                <w:rFonts w:ascii="仿宋_GB2312" w:eastAsia="仿宋_GB2312" w:hAnsi="仿宋_GB2312" w:cs="仿宋_GB2312" w:hint="eastAsia"/>
                <w:color w:val="000000"/>
                <w:sz w:val="24"/>
                <w:szCs w:val="24"/>
              </w:rPr>
              <w:t>等六部法律的决定》（</w:t>
            </w:r>
            <w:smartTag w:uri="urn:schemas-microsoft-com:office:smarttags" w:element="chsdate">
              <w:smartTagPr>
                <w:attr w:name="Year" w:val="2016"/>
                <w:attr w:name="Month" w:val="7"/>
                <w:attr w:name="Day" w:val="2"/>
                <w:attr w:name="IsLunarDate" w:val="False"/>
                <w:attr w:name="IsROCDate" w:val="False"/>
              </w:smartTagPr>
              <w:r w:rsidRPr="00BB6CE0">
                <w:rPr>
                  <w:rFonts w:ascii="仿宋_GB2312" w:eastAsia="仿宋_GB2312" w:hAnsi="仿宋_GB2312" w:cs="仿宋_GB2312"/>
                  <w:color w:val="000000"/>
                  <w:sz w:val="24"/>
                  <w:szCs w:val="24"/>
                </w:rPr>
                <w:t>2016</w:t>
              </w:r>
              <w:r w:rsidRPr="00BB6CE0">
                <w:rPr>
                  <w:rFonts w:ascii="仿宋_GB2312" w:eastAsia="仿宋_GB2312" w:hAnsi="仿宋_GB2312" w:cs="仿宋_GB2312" w:hint="eastAsia"/>
                  <w:color w:val="000000"/>
                  <w:sz w:val="24"/>
                  <w:szCs w:val="24"/>
                </w:rPr>
                <w:t>年</w:t>
              </w:r>
              <w:r w:rsidRPr="00BB6CE0">
                <w:rPr>
                  <w:rFonts w:ascii="仿宋_GB2312" w:eastAsia="仿宋_GB2312" w:hAnsi="仿宋_GB2312" w:cs="仿宋_GB2312"/>
                  <w:color w:val="000000"/>
                  <w:sz w:val="24"/>
                  <w:szCs w:val="24"/>
                </w:rPr>
                <w:t>7</w:t>
              </w:r>
              <w:r w:rsidRPr="00BB6CE0">
                <w:rPr>
                  <w:rFonts w:ascii="仿宋_GB2312" w:eastAsia="仿宋_GB2312" w:hAnsi="仿宋_GB2312" w:cs="仿宋_GB2312" w:hint="eastAsia"/>
                  <w:color w:val="000000"/>
                  <w:sz w:val="24"/>
                  <w:szCs w:val="24"/>
                </w:rPr>
                <w:t>月</w:t>
              </w:r>
              <w:r w:rsidRPr="00BB6CE0">
                <w:rPr>
                  <w:rFonts w:ascii="仿宋_GB2312" w:eastAsia="仿宋_GB2312" w:hAnsi="仿宋_GB2312" w:cs="仿宋_GB2312"/>
                  <w:color w:val="000000"/>
                  <w:sz w:val="24"/>
                  <w:szCs w:val="24"/>
                </w:rPr>
                <w:t>2</w:t>
              </w:r>
              <w:r w:rsidRPr="00BB6CE0">
                <w:rPr>
                  <w:rFonts w:ascii="仿宋_GB2312" w:eastAsia="仿宋_GB2312" w:hAnsi="仿宋_GB2312" w:cs="仿宋_GB2312" w:hint="eastAsia"/>
                  <w:color w:val="000000"/>
                  <w:sz w:val="24"/>
                  <w:szCs w:val="24"/>
                </w:rPr>
                <w:t>日</w:t>
              </w:r>
            </w:smartTag>
            <w:r w:rsidRPr="00BB6CE0">
              <w:rPr>
                <w:rFonts w:ascii="仿宋_GB2312" w:eastAsia="仿宋_GB2312" w:hAnsi="仿宋_GB2312" w:cs="仿宋_GB2312" w:hint="eastAsia"/>
                <w:color w:val="000000"/>
                <w:sz w:val="24"/>
                <w:szCs w:val="24"/>
              </w:rPr>
              <w:t>第十二届全国人民代表大会常务委员会第二十一次会议通过）；</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6.</w:t>
            </w:r>
            <w:r w:rsidRPr="00BB6CE0">
              <w:rPr>
                <w:rFonts w:ascii="仿宋_GB2312" w:eastAsia="仿宋_GB2312" w:hAnsi="仿宋_GB2312" w:cs="仿宋_GB2312" w:hint="eastAsia"/>
                <w:color w:val="000000"/>
                <w:sz w:val="24"/>
                <w:szCs w:val="24"/>
              </w:rPr>
              <w:t>《省发改委、省经信委、省编办关于做好投资项目审批（核准）工作有关事项的通知》（闽发改投资〔</w:t>
            </w:r>
            <w:r w:rsidRPr="00BB6CE0">
              <w:rPr>
                <w:rFonts w:ascii="仿宋_GB2312" w:eastAsia="仿宋_GB2312" w:hAnsi="仿宋_GB2312" w:cs="仿宋_GB2312"/>
                <w:color w:val="000000"/>
                <w:sz w:val="24"/>
                <w:szCs w:val="24"/>
              </w:rPr>
              <w:t>2016</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571</w:t>
            </w:r>
            <w:r w:rsidRPr="00BB6CE0">
              <w:rPr>
                <w:rFonts w:ascii="仿宋_GB2312" w:eastAsia="仿宋_GB2312" w:hAnsi="仿宋_GB2312" w:cs="仿宋_GB2312" w:hint="eastAsia"/>
                <w:color w:val="000000"/>
                <w:sz w:val="24"/>
                <w:szCs w:val="24"/>
              </w:rPr>
              <w:t>号）；</w:t>
            </w:r>
          </w:p>
          <w:p w:rsidR="00035459" w:rsidRPr="00BB6CE0" w:rsidRDefault="00035459" w:rsidP="00BB6CE0">
            <w:pPr>
              <w:spacing w:line="500" w:lineRule="exact"/>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7.</w:t>
            </w:r>
            <w:r w:rsidRPr="00BB6CE0">
              <w:rPr>
                <w:rFonts w:ascii="仿宋_GB2312" w:eastAsia="仿宋_GB2312" w:hAnsi="仿宋_GB2312" w:cs="仿宋_GB2312" w:hint="eastAsia"/>
                <w:color w:val="000000"/>
                <w:sz w:val="24"/>
                <w:szCs w:val="24"/>
              </w:rPr>
              <w:t>《福建省工程建设项目招标事项核准实施办法》（闽发改法规</w:t>
            </w:r>
            <w:r w:rsidRPr="00BB6CE0">
              <w:rPr>
                <w:rFonts w:ascii="仿宋_GB2312" w:eastAsia="仿宋_GB2312" w:hAnsi="仿宋_GB2312" w:cs="仿宋_GB2312"/>
                <w:color w:val="000000"/>
                <w:sz w:val="24"/>
                <w:szCs w:val="24"/>
              </w:rPr>
              <w:t>[2015]404</w:t>
            </w:r>
            <w:r w:rsidRPr="00BB6CE0">
              <w:rPr>
                <w:rFonts w:ascii="仿宋_GB2312" w:eastAsia="仿宋_GB2312" w:hAnsi="仿宋_GB2312" w:cs="仿宋_GB2312" w:hint="eastAsia"/>
                <w:color w:val="000000"/>
                <w:sz w:val="24"/>
                <w:szCs w:val="24"/>
              </w:rPr>
              <w:t>号）。</w:t>
            </w:r>
          </w:p>
          <w:p w:rsidR="00035459" w:rsidRPr="00BB6CE0" w:rsidRDefault="00035459" w:rsidP="00BB6CE0">
            <w:pPr>
              <w:spacing w:line="500" w:lineRule="exact"/>
              <w:rPr>
                <w:rFonts w:ascii="Times New Roman" w:eastAsia="方正仿宋简体" w:hAnsi="Times New Roman"/>
                <w:b/>
                <w:color w:val="000000"/>
                <w:sz w:val="24"/>
                <w:szCs w:val="24"/>
                <w:shd w:val="clear" w:color="auto" w:fill="FFFFFF"/>
              </w:rPr>
            </w:pPr>
            <w:r w:rsidRPr="00BB6CE0">
              <w:rPr>
                <w:rFonts w:ascii="Times New Roman" w:eastAsia="方正仿宋简体" w:hAnsi="Times New Roman" w:hint="eastAsia"/>
                <w:b/>
                <w:color w:val="000000"/>
                <w:sz w:val="24"/>
                <w:szCs w:val="24"/>
                <w:shd w:val="clear" w:color="auto" w:fill="FFFFFF"/>
              </w:rPr>
              <w:t>五、企业投资项目核准</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kern w:val="0"/>
                <w:sz w:val="24"/>
                <w:szCs w:val="24"/>
              </w:rPr>
              <w:t>1.</w:t>
            </w:r>
            <w:r w:rsidRPr="00BB6CE0">
              <w:rPr>
                <w:rFonts w:ascii="仿宋_GB2312" w:eastAsia="仿宋_GB2312" w:hAnsi="仿宋_GB2312" w:cs="仿宋_GB2312" w:hint="eastAsia"/>
                <w:color w:val="000000"/>
                <w:sz w:val="24"/>
                <w:szCs w:val="24"/>
              </w:rPr>
              <w:t>《中共中央国务院关于深化投融资体制改革的意见》</w:t>
            </w:r>
            <w:r w:rsidRPr="00BB6CE0">
              <w:rPr>
                <w:rFonts w:ascii="仿宋_GB2312" w:eastAsia="仿宋_GB2312" w:hAnsi="仿宋_GB2312" w:cs="仿宋_GB2312"/>
                <w:color w:val="000000"/>
                <w:sz w:val="24"/>
                <w:szCs w:val="24"/>
              </w:rPr>
              <w:t>(</w:t>
            </w:r>
            <w:smartTag w:uri="urn:schemas-microsoft-com:office:smarttags" w:element="chsdate">
              <w:smartTagPr>
                <w:attr w:name="Year" w:val="2016"/>
                <w:attr w:name="Month" w:val="7"/>
                <w:attr w:name="Day" w:val="5"/>
                <w:attr w:name="IsLunarDate" w:val="False"/>
                <w:attr w:name="IsROCDate" w:val="False"/>
              </w:smartTagPr>
              <w:r w:rsidRPr="00BB6CE0">
                <w:rPr>
                  <w:rFonts w:ascii="仿宋_GB2312" w:eastAsia="仿宋_GB2312" w:hAnsi="仿宋_GB2312" w:cs="仿宋_GB2312"/>
                  <w:color w:val="000000"/>
                  <w:sz w:val="24"/>
                  <w:szCs w:val="24"/>
                </w:rPr>
                <w:t>2016</w:t>
              </w:r>
              <w:r w:rsidRPr="00BB6CE0">
                <w:rPr>
                  <w:rFonts w:ascii="仿宋_GB2312" w:eastAsia="仿宋_GB2312" w:hAnsi="仿宋_GB2312" w:cs="仿宋_GB2312" w:hint="eastAsia"/>
                  <w:color w:val="000000"/>
                  <w:sz w:val="24"/>
                  <w:szCs w:val="24"/>
                </w:rPr>
                <w:t>年</w:t>
              </w:r>
              <w:r w:rsidRPr="00BB6CE0">
                <w:rPr>
                  <w:rFonts w:ascii="仿宋_GB2312" w:eastAsia="仿宋_GB2312" w:hAnsi="仿宋_GB2312" w:cs="仿宋_GB2312"/>
                  <w:color w:val="000000"/>
                  <w:sz w:val="24"/>
                  <w:szCs w:val="24"/>
                </w:rPr>
                <w:t>7</w:t>
              </w:r>
              <w:r w:rsidRPr="00BB6CE0">
                <w:rPr>
                  <w:rFonts w:ascii="仿宋_GB2312" w:eastAsia="仿宋_GB2312" w:hAnsi="仿宋_GB2312" w:cs="仿宋_GB2312" w:hint="eastAsia"/>
                  <w:color w:val="000000"/>
                  <w:sz w:val="24"/>
                  <w:szCs w:val="24"/>
                </w:rPr>
                <w:t>月</w:t>
              </w:r>
              <w:r w:rsidRPr="00BB6CE0">
                <w:rPr>
                  <w:rFonts w:ascii="仿宋_GB2312" w:eastAsia="仿宋_GB2312" w:hAnsi="仿宋_GB2312" w:cs="仿宋_GB2312"/>
                  <w:color w:val="000000"/>
                  <w:sz w:val="24"/>
                  <w:szCs w:val="24"/>
                </w:rPr>
                <w:t>5</w:t>
              </w:r>
              <w:r w:rsidRPr="00BB6CE0">
                <w:rPr>
                  <w:rFonts w:ascii="仿宋_GB2312" w:eastAsia="仿宋_GB2312" w:hAnsi="仿宋_GB2312" w:cs="仿宋_GB2312" w:hint="eastAsia"/>
                  <w:color w:val="000000"/>
                  <w:sz w:val="24"/>
                  <w:szCs w:val="24"/>
                </w:rPr>
                <w:t>日</w:t>
              </w:r>
            </w:smartTag>
            <w:r w:rsidRPr="00BB6CE0">
              <w:rPr>
                <w:rFonts w:ascii="仿宋_GB2312" w:eastAsia="仿宋_GB2312" w:hAnsi="仿宋_GB2312" w:cs="仿宋_GB2312"/>
                <w:color w:val="000000"/>
                <w:sz w:val="24"/>
                <w:szCs w:val="24"/>
              </w:rPr>
              <w:t>)</w:t>
            </w:r>
            <w:r w:rsidRPr="00BB6CE0">
              <w:rPr>
                <w:rFonts w:ascii="仿宋_GB2312" w:eastAsia="仿宋_GB2312" w:hAnsi="仿宋_GB2312" w:cs="仿宋_GB2312" w:hint="eastAsia"/>
                <w:color w:val="000000"/>
                <w:sz w:val="24"/>
                <w:szCs w:val="24"/>
              </w:rPr>
              <w:t>；</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2.</w:t>
            </w:r>
            <w:r w:rsidRPr="00BB6CE0">
              <w:rPr>
                <w:rFonts w:ascii="仿宋_GB2312" w:eastAsia="仿宋_GB2312" w:hAnsi="仿宋_GB2312" w:cs="仿宋_GB2312" w:hint="eastAsia"/>
                <w:color w:val="000000"/>
                <w:sz w:val="24"/>
                <w:szCs w:val="24"/>
              </w:rPr>
              <w:t>《关于修改</w:t>
            </w:r>
            <w:r w:rsidRPr="00BB6CE0">
              <w:rPr>
                <w:rFonts w:ascii="仿宋_GB2312" w:eastAsia="仿宋_GB2312" w:hAnsi="仿宋_GB2312" w:cs="仿宋_GB2312"/>
                <w:color w:val="000000"/>
                <w:sz w:val="24"/>
                <w:szCs w:val="24"/>
              </w:rPr>
              <w:t>&lt;</w:t>
            </w:r>
            <w:r w:rsidRPr="00BB6CE0">
              <w:rPr>
                <w:rFonts w:ascii="仿宋_GB2312" w:eastAsia="仿宋_GB2312" w:hAnsi="仿宋_GB2312" w:cs="仿宋_GB2312" w:hint="eastAsia"/>
                <w:color w:val="000000"/>
                <w:sz w:val="24"/>
                <w:szCs w:val="24"/>
              </w:rPr>
              <w:t>中华人民共和国节约能源法</w:t>
            </w:r>
            <w:r w:rsidRPr="00BB6CE0">
              <w:rPr>
                <w:rFonts w:ascii="仿宋_GB2312" w:eastAsia="仿宋_GB2312" w:hAnsi="仿宋_GB2312" w:cs="仿宋_GB2312"/>
                <w:color w:val="000000"/>
                <w:sz w:val="24"/>
                <w:szCs w:val="24"/>
              </w:rPr>
              <w:t>&gt;</w:t>
            </w:r>
            <w:r w:rsidRPr="00BB6CE0">
              <w:rPr>
                <w:rFonts w:ascii="仿宋_GB2312" w:eastAsia="仿宋_GB2312" w:hAnsi="仿宋_GB2312" w:cs="仿宋_GB2312" w:hint="eastAsia"/>
                <w:color w:val="000000"/>
                <w:sz w:val="24"/>
                <w:szCs w:val="24"/>
              </w:rPr>
              <w:t>等六部法律的决定》（</w:t>
            </w:r>
            <w:smartTag w:uri="urn:schemas-microsoft-com:office:smarttags" w:element="chsdate">
              <w:smartTagPr>
                <w:attr w:name="Year" w:val="2016"/>
                <w:attr w:name="Month" w:val="7"/>
                <w:attr w:name="Day" w:val="2"/>
                <w:attr w:name="IsLunarDate" w:val="False"/>
                <w:attr w:name="IsROCDate" w:val="False"/>
              </w:smartTagPr>
              <w:r w:rsidRPr="00BB6CE0">
                <w:rPr>
                  <w:rFonts w:ascii="仿宋_GB2312" w:eastAsia="仿宋_GB2312" w:hAnsi="仿宋_GB2312" w:cs="仿宋_GB2312"/>
                  <w:color w:val="000000"/>
                  <w:sz w:val="24"/>
                  <w:szCs w:val="24"/>
                </w:rPr>
                <w:t>2016</w:t>
              </w:r>
              <w:r w:rsidRPr="00BB6CE0">
                <w:rPr>
                  <w:rFonts w:ascii="仿宋_GB2312" w:eastAsia="仿宋_GB2312" w:hAnsi="仿宋_GB2312" w:cs="仿宋_GB2312" w:hint="eastAsia"/>
                  <w:color w:val="000000"/>
                  <w:sz w:val="24"/>
                  <w:szCs w:val="24"/>
                </w:rPr>
                <w:t>年</w:t>
              </w:r>
              <w:r w:rsidRPr="00BB6CE0">
                <w:rPr>
                  <w:rFonts w:ascii="仿宋_GB2312" w:eastAsia="仿宋_GB2312" w:hAnsi="仿宋_GB2312" w:cs="仿宋_GB2312"/>
                  <w:color w:val="000000"/>
                  <w:sz w:val="24"/>
                  <w:szCs w:val="24"/>
                </w:rPr>
                <w:t>7</w:t>
              </w:r>
              <w:r w:rsidRPr="00BB6CE0">
                <w:rPr>
                  <w:rFonts w:ascii="仿宋_GB2312" w:eastAsia="仿宋_GB2312" w:hAnsi="仿宋_GB2312" w:cs="仿宋_GB2312" w:hint="eastAsia"/>
                  <w:color w:val="000000"/>
                  <w:sz w:val="24"/>
                  <w:szCs w:val="24"/>
                </w:rPr>
                <w:t>月</w:t>
              </w:r>
              <w:r w:rsidRPr="00BB6CE0">
                <w:rPr>
                  <w:rFonts w:ascii="仿宋_GB2312" w:eastAsia="仿宋_GB2312" w:hAnsi="仿宋_GB2312" w:cs="仿宋_GB2312"/>
                  <w:color w:val="000000"/>
                  <w:sz w:val="24"/>
                  <w:szCs w:val="24"/>
                </w:rPr>
                <w:t>2</w:t>
              </w:r>
              <w:r w:rsidRPr="00BB6CE0">
                <w:rPr>
                  <w:rFonts w:ascii="仿宋_GB2312" w:eastAsia="仿宋_GB2312" w:hAnsi="仿宋_GB2312" w:cs="仿宋_GB2312" w:hint="eastAsia"/>
                  <w:color w:val="000000"/>
                  <w:sz w:val="24"/>
                  <w:szCs w:val="24"/>
                </w:rPr>
                <w:t>日</w:t>
              </w:r>
            </w:smartTag>
            <w:r w:rsidRPr="00BB6CE0">
              <w:rPr>
                <w:rFonts w:ascii="仿宋_GB2312" w:eastAsia="仿宋_GB2312" w:hAnsi="仿宋_GB2312" w:cs="仿宋_GB2312" w:hint="eastAsia"/>
                <w:color w:val="000000"/>
                <w:sz w:val="24"/>
                <w:szCs w:val="24"/>
              </w:rPr>
              <w:t>第十二届全国人民代表大会常务委员会第二十一次会议通过）；</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3.</w:t>
            </w:r>
            <w:r w:rsidRPr="00BB6CE0">
              <w:rPr>
                <w:rFonts w:ascii="仿宋_GB2312" w:eastAsia="仿宋_GB2312" w:hAnsi="仿宋_GB2312" w:cs="仿宋_GB2312" w:hint="eastAsia"/>
                <w:color w:val="000000"/>
                <w:sz w:val="24"/>
                <w:szCs w:val="24"/>
              </w:rPr>
              <w:t>《政府核准的投资项目目录（</w:t>
            </w:r>
            <w:r w:rsidRPr="00BB6CE0">
              <w:rPr>
                <w:rFonts w:ascii="仿宋_GB2312" w:eastAsia="仿宋_GB2312" w:hAnsi="仿宋_GB2312" w:cs="仿宋_GB2312"/>
                <w:color w:val="000000"/>
                <w:sz w:val="24"/>
                <w:szCs w:val="24"/>
              </w:rPr>
              <w:t>2016</w:t>
            </w:r>
            <w:r w:rsidRPr="00BB6CE0">
              <w:rPr>
                <w:rFonts w:ascii="仿宋_GB2312" w:eastAsia="仿宋_GB2312" w:hAnsi="仿宋_GB2312" w:cs="仿宋_GB2312" w:hint="eastAsia"/>
                <w:color w:val="000000"/>
                <w:sz w:val="24"/>
                <w:szCs w:val="24"/>
              </w:rPr>
              <w:t>年本）》（国发〔</w:t>
            </w:r>
            <w:r w:rsidRPr="00BB6CE0">
              <w:rPr>
                <w:rFonts w:ascii="仿宋_GB2312" w:eastAsia="仿宋_GB2312" w:hAnsi="仿宋_GB2312" w:cs="仿宋_GB2312"/>
                <w:color w:val="000000"/>
                <w:sz w:val="24"/>
                <w:szCs w:val="24"/>
              </w:rPr>
              <w:t>2016</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72</w:t>
            </w:r>
            <w:r w:rsidRPr="00BB6CE0">
              <w:rPr>
                <w:rFonts w:ascii="仿宋_GB2312" w:eastAsia="仿宋_GB2312" w:hAnsi="仿宋_GB2312" w:cs="仿宋_GB2312" w:hint="eastAsia"/>
                <w:color w:val="000000"/>
                <w:sz w:val="24"/>
                <w:szCs w:val="24"/>
              </w:rPr>
              <w:t>号</w:t>
            </w:r>
            <w:r w:rsidRPr="00BB6CE0">
              <w:rPr>
                <w:rFonts w:ascii="仿宋_GB2312" w:eastAsia="仿宋_GB2312" w:hAnsi="仿宋_GB2312" w:cs="仿宋_GB2312"/>
                <w:color w:val="000000"/>
                <w:sz w:val="24"/>
                <w:szCs w:val="24"/>
              </w:rPr>
              <w:t>)</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lastRenderedPageBreak/>
              <w:t>4.</w:t>
            </w:r>
            <w:r w:rsidRPr="00BB6CE0">
              <w:rPr>
                <w:rFonts w:ascii="仿宋_GB2312" w:eastAsia="仿宋_GB2312" w:hAnsi="仿宋_GB2312" w:cs="仿宋_GB2312" w:hint="eastAsia"/>
                <w:color w:val="000000"/>
                <w:sz w:val="24"/>
                <w:szCs w:val="24"/>
              </w:rPr>
              <w:t>《政府核准投资项目管理办法》（</w:t>
            </w:r>
            <w:r w:rsidRPr="00BB6CE0">
              <w:rPr>
                <w:rFonts w:ascii="仿宋_GB2312" w:eastAsia="仿宋_GB2312" w:hAnsi="仿宋_GB2312" w:cs="仿宋_GB2312"/>
                <w:color w:val="000000"/>
                <w:sz w:val="24"/>
                <w:szCs w:val="24"/>
              </w:rPr>
              <w:t>2014</w:t>
            </w:r>
            <w:r w:rsidRPr="00BB6CE0">
              <w:rPr>
                <w:rFonts w:ascii="仿宋_GB2312" w:eastAsia="仿宋_GB2312" w:hAnsi="仿宋_GB2312" w:cs="仿宋_GB2312" w:hint="eastAsia"/>
                <w:color w:val="000000"/>
                <w:sz w:val="24"/>
                <w:szCs w:val="24"/>
              </w:rPr>
              <w:t>年国家发展改革委令第</w:t>
            </w:r>
            <w:r w:rsidRPr="00BB6CE0">
              <w:rPr>
                <w:rFonts w:ascii="仿宋_GB2312" w:eastAsia="仿宋_GB2312" w:hAnsi="仿宋_GB2312" w:cs="仿宋_GB2312"/>
                <w:color w:val="000000"/>
                <w:sz w:val="24"/>
                <w:szCs w:val="24"/>
              </w:rPr>
              <w:t>11</w:t>
            </w:r>
            <w:r w:rsidRPr="00BB6CE0">
              <w:rPr>
                <w:rFonts w:ascii="仿宋_GB2312" w:eastAsia="仿宋_GB2312" w:hAnsi="仿宋_GB2312" w:cs="仿宋_GB2312" w:hint="eastAsia"/>
                <w:color w:val="000000"/>
                <w:sz w:val="24"/>
                <w:szCs w:val="24"/>
              </w:rPr>
              <w:t>号）第二条；</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5.</w:t>
            </w:r>
            <w:r w:rsidRPr="00BB6CE0">
              <w:rPr>
                <w:rFonts w:ascii="仿宋_GB2312" w:eastAsia="仿宋_GB2312" w:hAnsi="仿宋_GB2312" w:cs="仿宋_GB2312" w:hint="eastAsia"/>
                <w:color w:val="000000"/>
                <w:sz w:val="24"/>
                <w:szCs w:val="24"/>
              </w:rPr>
              <w:t>《外商投资项目核准和备案管理办法》（</w:t>
            </w:r>
            <w:r w:rsidRPr="00BB6CE0">
              <w:rPr>
                <w:rFonts w:ascii="仿宋_GB2312" w:eastAsia="仿宋_GB2312" w:hAnsi="仿宋_GB2312" w:cs="仿宋_GB2312"/>
                <w:color w:val="000000"/>
                <w:sz w:val="24"/>
                <w:szCs w:val="24"/>
              </w:rPr>
              <w:t>2014</w:t>
            </w:r>
            <w:r w:rsidRPr="00BB6CE0">
              <w:rPr>
                <w:rFonts w:ascii="仿宋_GB2312" w:eastAsia="仿宋_GB2312" w:hAnsi="仿宋_GB2312" w:cs="仿宋_GB2312" w:hint="eastAsia"/>
                <w:color w:val="000000"/>
                <w:sz w:val="24"/>
                <w:szCs w:val="24"/>
              </w:rPr>
              <w:t>年国家发展改革委令第</w:t>
            </w:r>
            <w:r w:rsidRPr="00BB6CE0">
              <w:rPr>
                <w:rFonts w:ascii="仿宋_GB2312" w:eastAsia="仿宋_GB2312" w:hAnsi="仿宋_GB2312" w:cs="仿宋_GB2312"/>
                <w:color w:val="000000"/>
                <w:sz w:val="24"/>
                <w:szCs w:val="24"/>
              </w:rPr>
              <w:t>12</w:t>
            </w:r>
            <w:r w:rsidRPr="00BB6CE0">
              <w:rPr>
                <w:rFonts w:ascii="仿宋_GB2312" w:eastAsia="仿宋_GB2312" w:hAnsi="仿宋_GB2312" w:cs="仿宋_GB2312" w:hint="eastAsia"/>
                <w:color w:val="000000"/>
                <w:sz w:val="24"/>
                <w:szCs w:val="24"/>
              </w:rPr>
              <w:t>号）第四条；</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6.</w:t>
            </w:r>
            <w:r w:rsidRPr="00BB6CE0">
              <w:rPr>
                <w:rFonts w:ascii="仿宋_GB2312" w:eastAsia="仿宋_GB2312" w:hAnsi="仿宋_GB2312" w:cs="仿宋_GB2312" w:hint="eastAsia"/>
                <w:color w:val="000000"/>
                <w:sz w:val="24"/>
                <w:szCs w:val="24"/>
              </w:rPr>
              <w:t>外商投资产业指导目录》（</w:t>
            </w:r>
            <w:r w:rsidRPr="00BB6CE0">
              <w:rPr>
                <w:rFonts w:ascii="仿宋_GB2312" w:eastAsia="仿宋_GB2312" w:hAnsi="仿宋_GB2312" w:cs="仿宋_GB2312"/>
                <w:color w:val="000000"/>
                <w:sz w:val="24"/>
                <w:szCs w:val="24"/>
              </w:rPr>
              <w:t>2015</w:t>
            </w:r>
            <w:r w:rsidRPr="00BB6CE0">
              <w:rPr>
                <w:rFonts w:ascii="仿宋_GB2312" w:eastAsia="仿宋_GB2312" w:hAnsi="仿宋_GB2312" w:cs="仿宋_GB2312" w:hint="eastAsia"/>
                <w:color w:val="000000"/>
                <w:sz w:val="24"/>
                <w:szCs w:val="24"/>
              </w:rPr>
              <w:t>年国家发展改革委、商务部令第</w:t>
            </w:r>
            <w:r w:rsidRPr="00BB6CE0">
              <w:rPr>
                <w:rFonts w:ascii="仿宋_GB2312" w:eastAsia="仿宋_GB2312" w:hAnsi="仿宋_GB2312" w:cs="仿宋_GB2312"/>
                <w:color w:val="000000"/>
                <w:sz w:val="24"/>
                <w:szCs w:val="24"/>
              </w:rPr>
              <w:t>22</w:t>
            </w:r>
            <w:r w:rsidRPr="00BB6CE0">
              <w:rPr>
                <w:rFonts w:ascii="仿宋_GB2312" w:eastAsia="仿宋_GB2312" w:hAnsi="仿宋_GB2312" w:cs="仿宋_GB2312" w:hint="eastAsia"/>
                <w:color w:val="000000"/>
                <w:sz w:val="24"/>
                <w:szCs w:val="24"/>
              </w:rPr>
              <w:t>号）；</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7.</w:t>
            </w:r>
            <w:r w:rsidRPr="00BB6CE0">
              <w:rPr>
                <w:rFonts w:ascii="仿宋_GB2312" w:eastAsia="仿宋_GB2312" w:hAnsi="仿宋_GB2312" w:cs="仿宋_GB2312" w:hint="eastAsia"/>
                <w:color w:val="000000"/>
                <w:sz w:val="24"/>
                <w:szCs w:val="24"/>
              </w:rPr>
              <w:t>《福建省人民政府关于印发政府核准的投资项目目录（对接国家</w:t>
            </w:r>
            <w:r w:rsidRPr="00BB6CE0">
              <w:rPr>
                <w:rFonts w:ascii="仿宋_GB2312" w:eastAsia="仿宋_GB2312" w:hAnsi="仿宋_GB2312" w:cs="仿宋_GB2312"/>
                <w:color w:val="000000"/>
                <w:sz w:val="24"/>
                <w:szCs w:val="24"/>
              </w:rPr>
              <w:t>2016</w:t>
            </w:r>
            <w:r w:rsidRPr="00BB6CE0">
              <w:rPr>
                <w:rFonts w:ascii="仿宋_GB2312" w:eastAsia="仿宋_GB2312" w:hAnsi="仿宋_GB2312" w:cs="仿宋_GB2312" w:hint="eastAsia"/>
                <w:color w:val="000000"/>
                <w:sz w:val="24"/>
                <w:szCs w:val="24"/>
              </w:rPr>
              <w:t>年本）的通知》（闽政〔</w:t>
            </w:r>
            <w:r w:rsidRPr="00BB6CE0">
              <w:rPr>
                <w:rFonts w:ascii="仿宋_GB2312" w:eastAsia="仿宋_GB2312" w:hAnsi="仿宋_GB2312" w:cs="仿宋_GB2312"/>
                <w:color w:val="000000"/>
                <w:sz w:val="24"/>
                <w:szCs w:val="24"/>
              </w:rPr>
              <w:t>2017</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21</w:t>
            </w:r>
            <w:r w:rsidRPr="00BB6CE0">
              <w:rPr>
                <w:rFonts w:ascii="仿宋_GB2312" w:eastAsia="仿宋_GB2312" w:hAnsi="仿宋_GB2312" w:cs="仿宋_GB2312" w:hint="eastAsia"/>
                <w:color w:val="000000"/>
                <w:sz w:val="24"/>
                <w:szCs w:val="24"/>
              </w:rPr>
              <w:t>号）；</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8.</w:t>
            </w:r>
            <w:r w:rsidRPr="00BB6CE0">
              <w:rPr>
                <w:rFonts w:ascii="仿宋_GB2312" w:eastAsia="仿宋_GB2312" w:hAnsi="仿宋_GB2312" w:cs="仿宋_GB2312" w:hint="eastAsia"/>
                <w:color w:val="000000"/>
                <w:sz w:val="24"/>
                <w:szCs w:val="24"/>
              </w:rPr>
              <w:t>《福建省企业投资项目核准和备案管理实施办法》（闽政〔</w:t>
            </w:r>
            <w:r w:rsidRPr="00BB6CE0">
              <w:rPr>
                <w:rFonts w:ascii="仿宋_GB2312" w:eastAsia="仿宋_GB2312" w:hAnsi="仿宋_GB2312" w:cs="仿宋_GB2312"/>
                <w:color w:val="000000"/>
                <w:sz w:val="24"/>
                <w:szCs w:val="24"/>
              </w:rPr>
              <w:t>2017</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45</w:t>
            </w:r>
            <w:r w:rsidRPr="00BB6CE0">
              <w:rPr>
                <w:rFonts w:ascii="仿宋_GB2312" w:eastAsia="仿宋_GB2312" w:hAnsi="仿宋_GB2312" w:cs="仿宋_GB2312" w:hint="eastAsia"/>
                <w:color w:val="000000"/>
                <w:sz w:val="24"/>
                <w:szCs w:val="24"/>
              </w:rPr>
              <w:t>号）；</w:t>
            </w:r>
          </w:p>
          <w:p w:rsidR="00035459" w:rsidRPr="00BB6CE0" w:rsidRDefault="00035459" w:rsidP="00035459">
            <w:pPr>
              <w:spacing w:line="500" w:lineRule="exact"/>
              <w:ind w:firstLineChars="200" w:firstLine="480"/>
              <w:rPr>
                <w:rFonts w:ascii="宋体"/>
                <w:color w:val="000000"/>
                <w:sz w:val="24"/>
                <w:szCs w:val="24"/>
              </w:rPr>
            </w:pPr>
            <w:r w:rsidRPr="00BB6CE0">
              <w:rPr>
                <w:rFonts w:ascii="仿宋_GB2312" w:eastAsia="仿宋_GB2312" w:hAnsi="仿宋_GB2312" w:cs="仿宋_GB2312"/>
                <w:color w:val="000000"/>
                <w:sz w:val="24"/>
                <w:szCs w:val="24"/>
              </w:rPr>
              <w:t>9.</w:t>
            </w:r>
            <w:r w:rsidRPr="00BB6CE0">
              <w:rPr>
                <w:rFonts w:ascii="仿宋_GB2312" w:eastAsia="仿宋_GB2312" w:hAnsi="仿宋_GB2312" w:cs="仿宋_GB2312" w:hint="eastAsia"/>
                <w:color w:val="000000"/>
                <w:sz w:val="24"/>
                <w:szCs w:val="24"/>
              </w:rPr>
              <w:t>《福建省外商投资项目核准和备案管理办法》（闽发改外经〔</w:t>
            </w:r>
            <w:r w:rsidRPr="00BB6CE0">
              <w:rPr>
                <w:rFonts w:ascii="仿宋_GB2312" w:eastAsia="仿宋_GB2312" w:hAnsi="仿宋_GB2312" w:cs="仿宋_GB2312"/>
                <w:color w:val="000000"/>
                <w:sz w:val="24"/>
                <w:szCs w:val="24"/>
              </w:rPr>
              <w:t>2014</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521</w:t>
            </w:r>
            <w:r w:rsidRPr="00BB6CE0">
              <w:rPr>
                <w:rFonts w:ascii="仿宋_GB2312" w:eastAsia="仿宋_GB2312" w:hAnsi="仿宋_GB2312" w:cs="仿宋_GB2312" w:hint="eastAsia"/>
                <w:color w:val="000000"/>
                <w:sz w:val="24"/>
                <w:szCs w:val="24"/>
              </w:rPr>
              <w:t>号）第四条。</w:t>
            </w:r>
          </w:p>
          <w:p w:rsidR="00035459" w:rsidRPr="00BB6CE0" w:rsidRDefault="00035459" w:rsidP="00BB6CE0">
            <w:pPr>
              <w:spacing w:line="500" w:lineRule="exact"/>
              <w:rPr>
                <w:rFonts w:ascii="Times New Roman" w:eastAsia="方正仿宋简体" w:hAnsi="Times New Roman"/>
                <w:b/>
                <w:color w:val="000000"/>
                <w:sz w:val="24"/>
                <w:szCs w:val="24"/>
                <w:shd w:val="clear" w:color="auto" w:fill="FFFFFF"/>
              </w:rPr>
            </w:pPr>
            <w:r w:rsidRPr="00BB6CE0">
              <w:rPr>
                <w:rFonts w:ascii="Times New Roman" w:eastAsia="方正仿宋简体" w:hAnsi="Times New Roman" w:hint="eastAsia"/>
                <w:b/>
                <w:color w:val="000000"/>
                <w:sz w:val="24"/>
                <w:szCs w:val="24"/>
                <w:shd w:val="clear" w:color="auto" w:fill="FFFFFF"/>
              </w:rPr>
              <w:t>六、固定资产投资项目节能审查</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1.</w:t>
            </w:r>
            <w:r w:rsidRPr="00BB6CE0">
              <w:rPr>
                <w:rFonts w:ascii="仿宋_GB2312" w:eastAsia="仿宋_GB2312" w:hAnsi="仿宋_GB2312" w:cs="仿宋_GB2312" w:hint="eastAsia"/>
                <w:color w:val="000000"/>
                <w:sz w:val="24"/>
                <w:szCs w:val="24"/>
              </w:rPr>
              <w:t>《关于修改</w:t>
            </w:r>
            <w:r w:rsidRPr="00BB6CE0">
              <w:rPr>
                <w:rFonts w:ascii="仿宋_GB2312" w:eastAsia="仿宋_GB2312" w:hAnsi="仿宋_GB2312" w:cs="仿宋_GB2312"/>
                <w:color w:val="000000"/>
                <w:sz w:val="24"/>
                <w:szCs w:val="24"/>
              </w:rPr>
              <w:t>&lt;</w:t>
            </w:r>
            <w:r w:rsidRPr="00BB6CE0">
              <w:rPr>
                <w:rFonts w:ascii="仿宋_GB2312" w:eastAsia="仿宋_GB2312" w:hAnsi="仿宋_GB2312" w:cs="仿宋_GB2312" w:hint="eastAsia"/>
                <w:color w:val="000000"/>
                <w:sz w:val="24"/>
                <w:szCs w:val="24"/>
              </w:rPr>
              <w:t>中华人民共和国节约能源法</w:t>
            </w:r>
            <w:r w:rsidRPr="00BB6CE0">
              <w:rPr>
                <w:rFonts w:ascii="仿宋_GB2312" w:eastAsia="仿宋_GB2312" w:hAnsi="仿宋_GB2312" w:cs="仿宋_GB2312"/>
                <w:color w:val="000000"/>
                <w:sz w:val="24"/>
                <w:szCs w:val="24"/>
              </w:rPr>
              <w:t>&gt;</w:t>
            </w:r>
            <w:r w:rsidRPr="00BB6CE0">
              <w:rPr>
                <w:rFonts w:ascii="仿宋_GB2312" w:eastAsia="仿宋_GB2312" w:hAnsi="仿宋_GB2312" w:cs="仿宋_GB2312" w:hint="eastAsia"/>
                <w:color w:val="000000"/>
                <w:sz w:val="24"/>
                <w:szCs w:val="24"/>
              </w:rPr>
              <w:t>等六部法律的决定》（</w:t>
            </w:r>
            <w:smartTag w:uri="urn:schemas-microsoft-com:office:smarttags" w:element="chsdate">
              <w:smartTagPr>
                <w:attr w:name="Year" w:val="2016"/>
                <w:attr w:name="Month" w:val="7"/>
                <w:attr w:name="Day" w:val="2"/>
                <w:attr w:name="IsLunarDate" w:val="False"/>
                <w:attr w:name="IsROCDate" w:val="False"/>
              </w:smartTagPr>
              <w:r w:rsidRPr="00BB6CE0">
                <w:rPr>
                  <w:rFonts w:ascii="仿宋_GB2312" w:eastAsia="仿宋_GB2312" w:hAnsi="仿宋_GB2312" w:cs="仿宋_GB2312"/>
                  <w:color w:val="000000"/>
                  <w:sz w:val="24"/>
                  <w:szCs w:val="24"/>
                </w:rPr>
                <w:t>2016</w:t>
              </w:r>
              <w:r w:rsidRPr="00BB6CE0">
                <w:rPr>
                  <w:rFonts w:ascii="仿宋_GB2312" w:eastAsia="仿宋_GB2312" w:hAnsi="仿宋_GB2312" w:cs="仿宋_GB2312" w:hint="eastAsia"/>
                  <w:color w:val="000000"/>
                  <w:sz w:val="24"/>
                  <w:szCs w:val="24"/>
                </w:rPr>
                <w:t>年</w:t>
              </w:r>
              <w:r w:rsidRPr="00BB6CE0">
                <w:rPr>
                  <w:rFonts w:ascii="仿宋_GB2312" w:eastAsia="仿宋_GB2312" w:hAnsi="仿宋_GB2312" w:cs="仿宋_GB2312"/>
                  <w:color w:val="000000"/>
                  <w:sz w:val="24"/>
                  <w:szCs w:val="24"/>
                </w:rPr>
                <w:t>7</w:t>
              </w:r>
              <w:r w:rsidRPr="00BB6CE0">
                <w:rPr>
                  <w:rFonts w:ascii="仿宋_GB2312" w:eastAsia="仿宋_GB2312" w:hAnsi="仿宋_GB2312" w:cs="仿宋_GB2312" w:hint="eastAsia"/>
                  <w:color w:val="000000"/>
                  <w:sz w:val="24"/>
                  <w:szCs w:val="24"/>
                </w:rPr>
                <w:t>月</w:t>
              </w:r>
              <w:r w:rsidRPr="00BB6CE0">
                <w:rPr>
                  <w:rFonts w:ascii="仿宋_GB2312" w:eastAsia="仿宋_GB2312" w:hAnsi="仿宋_GB2312" w:cs="仿宋_GB2312"/>
                  <w:color w:val="000000"/>
                  <w:sz w:val="24"/>
                  <w:szCs w:val="24"/>
                </w:rPr>
                <w:t>2</w:t>
              </w:r>
              <w:r w:rsidRPr="00BB6CE0">
                <w:rPr>
                  <w:rFonts w:ascii="仿宋_GB2312" w:eastAsia="仿宋_GB2312" w:hAnsi="仿宋_GB2312" w:cs="仿宋_GB2312" w:hint="eastAsia"/>
                  <w:color w:val="000000"/>
                  <w:sz w:val="24"/>
                  <w:szCs w:val="24"/>
                </w:rPr>
                <w:t>日</w:t>
              </w:r>
            </w:smartTag>
            <w:r w:rsidRPr="00BB6CE0">
              <w:rPr>
                <w:rFonts w:ascii="仿宋_GB2312" w:eastAsia="仿宋_GB2312" w:hAnsi="仿宋_GB2312" w:cs="仿宋_GB2312" w:hint="eastAsia"/>
                <w:color w:val="000000"/>
                <w:sz w:val="24"/>
                <w:szCs w:val="24"/>
              </w:rPr>
              <w:t>第十二届全国人民代表大会常务委员会第二十一次会议通过）；</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2.</w:t>
            </w:r>
            <w:r w:rsidRPr="00BB6CE0">
              <w:rPr>
                <w:rFonts w:ascii="仿宋_GB2312" w:eastAsia="仿宋_GB2312" w:hAnsi="仿宋_GB2312" w:cs="仿宋_GB2312" w:hint="eastAsia"/>
                <w:color w:val="000000"/>
                <w:sz w:val="24"/>
                <w:szCs w:val="24"/>
              </w:rPr>
              <w:t>《固定资产投资项目节能审查办法》（</w:t>
            </w:r>
            <w:r w:rsidRPr="00BB6CE0">
              <w:rPr>
                <w:rFonts w:ascii="仿宋_GB2312" w:eastAsia="仿宋_GB2312" w:hAnsi="仿宋_GB2312" w:cs="仿宋_GB2312"/>
                <w:color w:val="000000"/>
                <w:sz w:val="24"/>
                <w:szCs w:val="24"/>
              </w:rPr>
              <w:t>2016</w:t>
            </w:r>
            <w:r w:rsidRPr="00BB6CE0">
              <w:rPr>
                <w:rFonts w:ascii="仿宋_GB2312" w:eastAsia="仿宋_GB2312" w:hAnsi="仿宋_GB2312" w:cs="仿宋_GB2312" w:hint="eastAsia"/>
                <w:color w:val="000000"/>
                <w:sz w:val="24"/>
                <w:szCs w:val="24"/>
              </w:rPr>
              <w:t>年国家发展改革委令第</w:t>
            </w:r>
            <w:r w:rsidRPr="00BB6CE0">
              <w:rPr>
                <w:rFonts w:ascii="仿宋_GB2312" w:eastAsia="仿宋_GB2312" w:hAnsi="仿宋_GB2312" w:cs="仿宋_GB2312"/>
                <w:color w:val="000000"/>
                <w:sz w:val="24"/>
                <w:szCs w:val="24"/>
              </w:rPr>
              <w:t>44</w:t>
            </w:r>
            <w:r w:rsidRPr="00BB6CE0">
              <w:rPr>
                <w:rFonts w:ascii="仿宋_GB2312" w:eastAsia="仿宋_GB2312" w:hAnsi="仿宋_GB2312" w:cs="仿宋_GB2312" w:hint="eastAsia"/>
                <w:color w:val="000000"/>
                <w:sz w:val="24"/>
                <w:szCs w:val="24"/>
              </w:rPr>
              <w:t>号）；</w:t>
            </w:r>
            <w:r w:rsidRPr="00BB6CE0">
              <w:rPr>
                <w:rFonts w:ascii="仿宋_GB2312" w:eastAsia="仿宋_GB2312" w:hAnsi="仿宋_GB2312" w:cs="仿宋_GB2312"/>
                <w:color w:val="000000"/>
                <w:sz w:val="24"/>
                <w:szCs w:val="24"/>
              </w:rPr>
              <w:t xml:space="preserve"> </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3.</w:t>
            </w:r>
            <w:r w:rsidRPr="00BB6CE0">
              <w:rPr>
                <w:rFonts w:ascii="仿宋_GB2312" w:eastAsia="仿宋_GB2312" w:hAnsi="仿宋_GB2312" w:cs="仿宋_GB2312" w:hint="eastAsia"/>
                <w:color w:val="000000"/>
                <w:sz w:val="24"/>
                <w:szCs w:val="24"/>
              </w:rPr>
              <w:t>《福建省固定资产投资项目节能审查实施办法》（闽节能办〔</w:t>
            </w:r>
            <w:r w:rsidRPr="00BB6CE0">
              <w:rPr>
                <w:rFonts w:ascii="仿宋_GB2312" w:eastAsia="仿宋_GB2312" w:hAnsi="仿宋_GB2312" w:cs="仿宋_GB2312"/>
                <w:color w:val="000000"/>
                <w:sz w:val="24"/>
                <w:szCs w:val="24"/>
              </w:rPr>
              <w:t>2018</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1</w:t>
            </w:r>
            <w:r w:rsidRPr="00BB6CE0">
              <w:rPr>
                <w:rFonts w:ascii="仿宋_GB2312" w:eastAsia="仿宋_GB2312" w:hAnsi="仿宋_GB2312" w:cs="仿宋_GB2312" w:hint="eastAsia"/>
                <w:color w:val="000000"/>
                <w:sz w:val="24"/>
                <w:szCs w:val="24"/>
              </w:rPr>
              <w:t>号）；</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4.</w:t>
            </w:r>
            <w:r w:rsidRPr="00BB6CE0">
              <w:rPr>
                <w:rFonts w:ascii="仿宋_GB2312" w:eastAsia="仿宋_GB2312" w:hAnsi="仿宋_GB2312" w:cs="仿宋_GB2312" w:hint="eastAsia"/>
                <w:color w:val="000000"/>
                <w:sz w:val="24"/>
                <w:szCs w:val="24"/>
              </w:rPr>
              <w:t>《泉州市固定资产投资项目节能审查实施办法》（泉节能办〔</w:t>
            </w:r>
            <w:r w:rsidRPr="00BB6CE0">
              <w:rPr>
                <w:rFonts w:ascii="仿宋_GB2312" w:eastAsia="仿宋_GB2312" w:hAnsi="仿宋_GB2312" w:cs="仿宋_GB2312"/>
                <w:color w:val="000000"/>
                <w:sz w:val="24"/>
                <w:szCs w:val="24"/>
              </w:rPr>
              <w:t>2018</w:t>
            </w:r>
            <w:r w:rsidRPr="00BB6CE0">
              <w:rPr>
                <w:rFonts w:ascii="仿宋_GB2312" w:eastAsia="仿宋_GB2312" w:hAnsi="仿宋_GB2312" w:cs="仿宋_GB2312" w:hint="eastAsia"/>
                <w:color w:val="000000"/>
                <w:sz w:val="24"/>
                <w:szCs w:val="24"/>
              </w:rPr>
              <w:t>〕</w:t>
            </w:r>
            <w:r w:rsidRPr="00BB6CE0">
              <w:rPr>
                <w:rFonts w:ascii="仿宋_GB2312" w:eastAsia="仿宋_GB2312" w:hAnsi="仿宋_GB2312" w:cs="仿宋_GB2312"/>
                <w:color w:val="000000"/>
                <w:sz w:val="24"/>
                <w:szCs w:val="24"/>
              </w:rPr>
              <w:t>5</w:t>
            </w:r>
            <w:r w:rsidRPr="00BB6CE0">
              <w:rPr>
                <w:rFonts w:ascii="仿宋_GB2312" w:eastAsia="仿宋_GB2312" w:hAnsi="仿宋_GB2312" w:cs="仿宋_GB2312" w:hint="eastAsia"/>
                <w:color w:val="000000"/>
                <w:sz w:val="24"/>
                <w:szCs w:val="24"/>
              </w:rPr>
              <w:t>号）。</w:t>
            </w:r>
          </w:p>
          <w:p w:rsidR="00035459" w:rsidRPr="00BB6CE0" w:rsidRDefault="00035459" w:rsidP="00BB6CE0">
            <w:pPr>
              <w:spacing w:line="500" w:lineRule="exact"/>
              <w:rPr>
                <w:rFonts w:ascii="Times New Roman" w:eastAsia="方正仿宋简体" w:hAnsi="Times New Roman"/>
                <w:b/>
                <w:color w:val="000000"/>
                <w:sz w:val="24"/>
                <w:szCs w:val="24"/>
                <w:shd w:val="clear" w:color="auto" w:fill="FFFFFF"/>
              </w:rPr>
            </w:pPr>
            <w:r w:rsidRPr="00BB6CE0">
              <w:rPr>
                <w:rFonts w:ascii="Times New Roman" w:eastAsia="方正仿宋简体" w:hAnsi="Times New Roman" w:hint="eastAsia"/>
                <w:b/>
                <w:color w:val="000000"/>
                <w:sz w:val="24"/>
                <w:szCs w:val="24"/>
                <w:shd w:val="clear" w:color="auto" w:fill="FFFFFF"/>
              </w:rPr>
              <w:t>七、出让用地《建设用地规划许可证》核发</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1.</w:t>
            </w:r>
            <w:r w:rsidRPr="00BB6CE0">
              <w:rPr>
                <w:rFonts w:ascii="仿宋_GB2312" w:eastAsia="仿宋_GB2312" w:hAnsi="仿宋_GB2312" w:cs="仿宋_GB2312" w:hint="eastAsia"/>
                <w:color w:val="000000"/>
                <w:sz w:val="24"/>
                <w:szCs w:val="24"/>
              </w:rPr>
              <w:t>《城乡规划法》第三十七条、第三十八条、第四十三条；</w:t>
            </w:r>
          </w:p>
          <w:p w:rsidR="00035459" w:rsidRPr="00BB6CE0" w:rsidRDefault="00035459" w:rsidP="00035459">
            <w:pPr>
              <w:spacing w:line="500" w:lineRule="exact"/>
              <w:ind w:firstLineChars="200" w:firstLine="480"/>
              <w:rPr>
                <w:rFonts w:ascii="仿宋_GB2312" w:eastAsia="仿宋_GB2312" w:hAnsi="仿宋_GB2312" w:cs="仿宋_GB2312"/>
                <w:bCs/>
                <w:color w:val="000000"/>
                <w:sz w:val="24"/>
                <w:szCs w:val="24"/>
                <w:shd w:val="clear" w:color="auto" w:fill="FFFFFF"/>
              </w:rPr>
            </w:pPr>
            <w:r w:rsidRPr="00BB6CE0">
              <w:rPr>
                <w:rFonts w:ascii="仿宋_GB2312" w:eastAsia="仿宋_GB2312" w:hAnsi="仿宋_GB2312" w:cs="仿宋_GB2312"/>
                <w:color w:val="000000"/>
                <w:sz w:val="24"/>
                <w:szCs w:val="24"/>
              </w:rPr>
              <w:t>2.</w:t>
            </w:r>
            <w:r w:rsidRPr="00BB6CE0">
              <w:rPr>
                <w:rFonts w:ascii="仿宋_GB2312" w:eastAsia="仿宋_GB2312" w:hAnsi="仿宋_GB2312" w:cs="仿宋_GB2312" w:hint="eastAsia"/>
                <w:color w:val="000000"/>
                <w:sz w:val="24"/>
                <w:szCs w:val="24"/>
              </w:rPr>
              <w:t>《福建省实施</w:t>
            </w:r>
            <w:r w:rsidRPr="00BB6CE0">
              <w:rPr>
                <w:rFonts w:ascii="仿宋_GB2312" w:eastAsia="仿宋_GB2312" w:hAnsi="仿宋_GB2312" w:cs="仿宋_GB2312"/>
                <w:color w:val="000000"/>
                <w:sz w:val="24"/>
                <w:szCs w:val="24"/>
              </w:rPr>
              <w:t>&lt;</w:t>
            </w:r>
            <w:r w:rsidRPr="00BB6CE0">
              <w:rPr>
                <w:rFonts w:ascii="仿宋_GB2312" w:eastAsia="仿宋_GB2312" w:hAnsi="仿宋_GB2312" w:cs="仿宋_GB2312" w:hint="eastAsia"/>
                <w:color w:val="000000"/>
                <w:sz w:val="24"/>
                <w:szCs w:val="24"/>
              </w:rPr>
              <w:t>中华人民共和国城乡规划法</w:t>
            </w:r>
            <w:r w:rsidRPr="00BB6CE0">
              <w:rPr>
                <w:rFonts w:ascii="仿宋_GB2312" w:eastAsia="仿宋_GB2312" w:hAnsi="仿宋_GB2312" w:cs="仿宋_GB2312"/>
                <w:color w:val="000000"/>
                <w:sz w:val="24"/>
                <w:szCs w:val="24"/>
              </w:rPr>
              <w:t>&gt;</w:t>
            </w:r>
            <w:r w:rsidRPr="00BB6CE0">
              <w:rPr>
                <w:rFonts w:ascii="仿宋_GB2312" w:eastAsia="仿宋_GB2312" w:hAnsi="仿宋_GB2312" w:cs="仿宋_GB2312" w:hint="eastAsia"/>
                <w:color w:val="000000"/>
                <w:sz w:val="24"/>
                <w:szCs w:val="24"/>
              </w:rPr>
              <w:t>办法》（</w:t>
            </w:r>
            <w:r w:rsidRPr="00BB6CE0">
              <w:rPr>
                <w:rFonts w:ascii="仿宋_GB2312" w:eastAsia="仿宋_GB2312" w:hAnsi="仿宋_GB2312" w:cs="仿宋_GB2312"/>
                <w:color w:val="000000"/>
                <w:sz w:val="24"/>
                <w:szCs w:val="24"/>
              </w:rPr>
              <w:t>2011</w:t>
            </w:r>
            <w:r w:rsidRPr="00BB6CE0">
              <w:rPr>
                <w:rFonts w:ascii="仿宋_GB2312" w:eastAsia="仿宋_GB2312" w:hAnsi="仿宋_GB2312" w:cs="仿宋_GB2312" w:hint="eastAsia"/>
                <w:color w:val="000000"/>
                <w:sz w:val="24"/>
                <w:szCs w:val="24"/>
              </w:rPr>
              <w:t>年福建省第十一届人民代表大会常务委员会第二十一次会议通过）第三十三条、第三十四条、第四十一条、第四十四条第二款。</w:t>
            </w:r>
          </w:p>
          <w:p w:rsidR="00035459" w:rsidRPr="00BB6CE0" w:rsidRDefault="00035459" w:rsidP="00BB6CE0">
            <w:pPr>
              <w:spacing w:line="500" w:lineRule="exact"/>
              <w:rPr>
                <w:rFonts w:ascii="Times New Roman" w:eastAsia="方正仿宋简体" w:hAnsi="Times New Roman"/>
                <w:b/>
                <w:color w:val="000000"/>
                <w:sz w:val="24"/>
                <w:szCs w:val="24"/>
                <w:shd w:val="clear" w:color="auto" w:fill="FFFFFF"/>
              </w:rPr>
            </w:pPr>
            <w:r w:rsidRPr="00BB6CE0">
              <w:rPr>
                <w:rFonts w:ascii="Times New Roman" w:eastAsia="方正仿宋简体" w:hAnsi="Times New Roman" w:hint="eastAsia"/>
                <w:b/>
                <w:color w:val="000000"/>
                <w:sz w:val="24"/>
                <w:szCs w:val="24"/>
                <w:shd w:val="clear" w:color="auto" w:fill="FFFFFF"/>
              </w:rPr>
              <w:lastRenderedPageBreak/>
              <w:t>八、划拨用地《建设用地规划许可证》核发</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1.</w:t>
            </w:r>
            <w:r w:rsidRPr="00BB6CE0">
              <w:rPr>
                <w:rFonts w:ascii="仿宋_GB2312" w:eastAsia="仿宋_GB2312" w:hAnsi="仿宋_GB2312" w:cs="仿宋_GB2312" w:hint="eastAsia"/>
                <w:color w:val="000000"/>
                <w:sz w:val="24"/>
                <w:szCs w:val="24"/>
              </w:rPr>
              <w:t>《城乡规划法》第三十七条、第三十八条、第四十三条；</w:t>
            </w:r>
          </w:p>
          <w:p w:rsidR="00035459" w:rsidRPr="00BB6CE0" w:rsidRDefault="00035459" w:rsidP="00035459">
            <w:pPr>
              <w:spacing w:line="500" w:lineRule="exact"/>
              <w:ind w:firstLineChars="200" w:firstLine="480"/>
              <w:rPr>
                <w:rFonts w:ascii="Times New Roman" w:eastAsia="仿宋_GB2312" w:hAnsi="Times New Roman"/>
                <w:b/>
                <w:color w:val="000000"/>
                <w:sz w:val="24"/>
                <w:szCs w:val="24"/>
                <w:shd w:val="clear" w:color="auto" w:fill="FFFFFF"/>
              </w:rPr>
            </w:pPr>
            <w:r w:rsidRPr="00BB6CE0">
              <w:rPr>
                <w:rFonts w:ascii="仿宋_GB2312" w:eastAsia="仿宋_GB2312" w:hAnsi="仿宋_GB2312" w:cs="仿宋_GB2312"/>
                <w:color w:val="000000"/>
                <w:sz w:val="24"/>
                <w:szCs w:val="24"/>
              </w:rPr>
              <w:t>2.</w:t>
            </w:r>
            <w:r w:rsidRPr="00BB6CE0">
              <w:rPr>
                <w:rFonts w:ascii="仿宋_GB2312" w:eastAsia="仿宋_GB2312" w:hAnsi="仿宋_GB2312" w:cs="仿宋_GB2312" w:hint="eastAsia"/>
                <w:color w:val="000000"/>
                <w:sz w:val="24"/>
                <w:szCs w:val="24"/>
              </w:rPr>
              <w:t>《福建省实施</w:t>
            </w:r>
            <w:r w:rsidRPr="00BB6CE0">
              <w:rPr>
                <w:rFonts w:ascii="仿宋_GB2312" w:eastAsia="仿宋_GB2312" w:hAnsi="仿宋_GB2312" w:cs="仿宋_GB2312"/>
                <w:color w:val="000000"/>
                <w:sz w:val="24"/>
                <w:szCs w:val="24"/>
              </w:rPr>
              <w:t>&lt;</w:t>
            </w:r>
            <w:r w:rsidRPr="00BB6CE0">
              <w:rPr>
                <w:rFonts w:ascii="仿宋_GB2312" w:eastAsia="仿宋_GB2312" w:hAnsi="仿宋_GB2312" w:cs="仿宋_GB2312" w:hint="eastAsia"/>
                <w:color w:val="000000"/>
                <w:sz w:val="24"/>
                <w:szCs w:val="24"/>
              </w:rPr>
              <w:t>中华人民共和国城乡规划法</w:t>
            </w:r>
            <w:r w:rsidRPr="00BB6CE0">
              <w:rPr>
                <w:rFonts w:ascii="仿宋_GB2312" w:eastAsia="仿宋_GB2312" w:hAnsi="仿宋_GB2312" w:cs="仿宋_GB2312"/>
                <w:color w:val="000000"/>
                <w:sz w:val="24"/>
                <w:szCs w:val="24"/>
              </w:rPr>
              <w:t>&gt;</w:t>
            </w:r>
            <w:r w:rsidRPr="00BB6CE0">
              <w:rPr>
                <w:rFonts w:ascii="仿宋_GB2312" w:eastAsia="仿宋_GB2312" w:hAnsi="仿宋_GB2312" w:cs="仿宋_GB2312" w:hint="eastAsia"/>
                <w:color w:val="000000"/>
                <w:sz w:val="24"/>
                <w:szCs w:val="24"/>
              </w:rPr>
              <w:t>办法》（</w:t>
            </w:r>
            <w:r w:rsidRPr="00BB6CE0">
              <w:rPr>
                <w:rFonts w:ascii="仿宋_GB2312" w:eastAsia="仿宋_GB2312" w:hAnsi="仿宋_GB2312" w:cs="仿宋_GB2312"/>
                <w:color w:val="000000"/>
                <w:sz w:val="24"/>
                <w:szCs w:val="24"/>
              </w:rPr>
              <w:t>2011</w:t>
            </w:r>
            <w:r w:rsidRPr="00BB6CE0">
              <w:rPr>
                <w:rFonts w:ascii="仿宋_GB2312" w:eastAsia="仿宋_GB2312" w:hAnsi="仿宋_GB2312" w:cs="仿宋_GB2312" w:hint="eastAsia"/>
                <w:color w:val="000000"/>
                <w:sz w:val="24"/>
                <w:szCs w:val="24"/>
              </w:rPr>
              <w:t>年福建省第十一届人民代表大会常务委员会第二十一次会议通过）第三十三条、第三十四条、第四十一条、第四十四条第二款。</w:t>
            </w:r>
          </w:p>
        </w:tc>
      </w:tr>
      <w:tr w:rsidR="00035459" w:rsidRPr="00BB6CE0" w:rsidTr="00BB6CE0">
        <w:trPr>
          <w:trHeight w:val="850"/>
          <w:jc w:val="center"/>
        </w:trPr>
        <w:tc>
          <w:tcPr>
            <w:tcW w:w="8959" w:type="dxa"/>
            <w:gridSpan w:val="5"/>
            <w:vAlign w:val="center"/>
          </w:tcPr>
          <w:p w:rsidR="00035459" w:rsidRPr="00BB6CE0" w:rsidRDefault="00035459" w:rsidP="00BB6CE0">
            <w:pPr>
              <w:spacing w:line="460" w:lineRule="exact"/>
              <w:rPr>
                <w:rFonts w:ascii="Times New Roman" w:eastAsia="方正仿宋简体" w:hAnsi="Times New Roman"/>
                <w:b/>
                <w:bCs/>
                <w:color w:val="000000"/>
                <w:sz w:val="28"/>
                <w:szCs w:val="28"/>
              </w:rPr>
            </w:pPr>
            <w:r w:rsidRPr="00BB6CE0">
              <w:rPr>
                <w:rFonts w:ascii="Times New Roman" w:eastAsia="方正仿宋简体" w:hAnsi="Times New Roman" w:hint="eastAsia"/>
                <w:b/>
                <w:bCs/>
                <w:color w:val="000000"/>
                <w:sz w:val="28"/>
                <w:szCs w:val="28"/>
              </w:rPr>
              <w:lastRenderedPageBreak/>
              <w:t>项目单位需提供的共性材料：</w:t>
            </w:r>
          </w:p>
        </w:tc>
      </w:tr>
      <w:tr w:rsidR="00035459" w:rsidRPr="00BB6CE0" w:rsidTr="00BB6CE0">
        <w:trPr>
          <w:trHeight w:val="567"/>
          <w:jc w:val="center"/>
        </w:trPr>
        <w:tc>
          <w:tcPr>
            <w:tcW w:w="1320" w:type="dxa"/>
            <w:vAlign w:val="center"/>
          </w:tcPr>
          <w:p w:rsidR="00035459" w:rsidRPr="00BB6CE0" w:rsidRDefault="00035459" w:rsidP="00BB6CE0">
            <w:pPr>
              <w:spacing w:line="460" w:lineRule="exact"/>
              <w:rPr>
                <w:rFonts w:ascii="Times New Roman" w:eastAsia="方正仿宋简体" w:hAnsi="Times New Roman"/>
                <w:b/>
                <w:bCs/>
                <w:color w:val="000000"/>
                <w:sz w:val="24"/>
                <w:szCs w:val="24"/>
              </w:rPr>
            </w:pPr>
            <w:r w:rsidRPr="00BB6CE0">
              <w:rPr>
                <w:rFonts w:ascii="Times New Roman" w:eastAsia="方正仿宋简体" w:hAnsi="Times New Roman" w:hint="eastAsia"/>
                <w:b/>
                <w:bCs/>
                <w:color w:val="000000"/>
                <w:sz w:val="24"/>
                <w:szCs w:val="24"/>
              </w:rPr>
              <w:t>申请材料</w:t>
            </w:r>
          </w:p>
        </w:tc>
        <w:tc>
          <w:tcPr>
            <w:tcW w:w="7639" w:type="dxa"/>
            <w:gridSpan w:val="4"/>
            <w:vAlign w:val="center"/>
          </w:tcPr>
          <w:p w:rsidR="00035459" w:rsidRPr="00BB6CE0" w:rsidRDefault="00035459" w:rsidP="00BB6CE0">
            <w:pPr>
              <w:spacing w:line="460" w:lineRule="exact"/>
              <w:rPr>
                <w:rFonts w:ascii="Times New Roman" w:eastAsia="方正仿宋简体" w:hAnsi="Times New Roman"/>
                <w:b/>
                <w:bCs/>
                <w:color w:val="000000"/>
                <w:sz w:val="28"/>
                <w:szCs w:val="28"/>
              </w:rPr>
            </w:pPr>
          </w:p>
          <w:p w:rsidR="00035459" w:rsidRPr="00BB6CE0" w:rsidRDefault="00035459" w:rsidP="00BB6CE0">
            <w:pPr>
              <w:spacing w:line="460" w:lineRule="exact"/>
              <w:rPr>
                <w:rFonts w:ascii="Times New Roman" w:eastAsia="方正仿宋简体" w:hAnsi="Times New Roman"/>
                <w:b/>
                <w:bCs/>
                <w:color w:val="000000"/>
                <w:sz w:val="28"/>
                <w:szCs w:val="28"/>
              </w:rPr>
            </w:pPr>
            <w:r w:rsidRPr="00BB6CE0">
              <w:rPr>
                <w:rFonts w:ascii="仿宋_GB2312" w:eastAsia="仿宋_GB2312" w:hAnsi="仿宋_GB2312" w:cs="仿宋_GB2312" w:hint="eastAsia"/>
                <w:color w:val="000000"/>
                <w:sz w:val="28"/>
                <w:szCs w:val="28"/>
              </w:rPr>
              <w:t>无</w:t>
            </w:r>
          </w:p>
          <w:p w:rsidR="00035459" w:rsidRPr="00BB6CE0" w:rsidRDefault="00035459" w:rsidP="00BB6CE0">
            <w:pPr>
              <w:spacing w:line="460" w:lineRule="exact"/>
              <w:rPr>
                <w:rFonts w:ascii="Times New Roman" w:eastAsia="方正仿宋简体" w:hAnsi="Times New Roman"/>
                <w:b/>
                <w:bCs/>
                <w:color w:val="000000"/>
                <w:sz w:val="28"/>
                <w:szCs w:val="28"/>
              </w:rPr>
            </w:pPr>
          </w:p>
        </w:tc>
      </w:tr>
      <w:tr w:rsidR="00035459" w:rsidRPr="00BB6CE0" w:rsidTr="00BB6CE0">
        <w:trPr>
          <w:trHeight w:val="850"/>
          <w:jc w:val="center"/>
        </w:trPr>
        <w:tc>
          <w:tcPr>
            <w:tcW w:w="8959" w:type="dxa"/>
            <w:gridSpan w:val="5"/>
            <w:vAlign w:val="center"/>
          </w:tcPr>
          <w:p w:rsidR="00035459" w:rsidRPr="00BB6CE0" w:rsidRDefault="00035459">
            <w:pPr>
              <w:rPr>
                <w:rFonts w:ascii="Times New Roman" w:eastAsia="方正仿宋简体" w:hAnsi="Times New Roman"/>
                <w:b/>
                <w:bCs/>
                <w:color w:val="000000"/>
                <w:sz w:val="28"/>
                <w:szCs w:val="28"/>
              </w:rPr>
            </w:pPr>
            <w:r w:rsidRPr="00BB6CE0">
              <w:rPr>
                <w:rFonts w:ascii="Times New Roman" w:eastAsia="方正仿宋简体" w:hAnsi="Times New Roman"/>
                <w:b/>
                <w:bCs/>
                <w:color w:val="000000"/>
                <w:sz w:val="28"/>
                <w:szCs w:val="28"/>
              </w:rPr>
              <w:t>1.</w:t>
            </w:r>
            <w:r w:rsidRPr="00BB6CE0">
              <w:rPr>
                <w:rFonts w:ascii="Times New Roman" w:eastAsia="方正仿宋简体" w:hAnsi="Times New Roman" w:hint="eastAsia"/>
                <w:b/>
                <w:bCs/>
                <w:color w:val="000000"/>
                <w:sz w:val="28"/>
                <w:szCs w:val="28"/>
              </w:rPr>
              <w:t>政府投资项目建议书审批</w:t>
            </w:r>
            <w:r>
              <w:rPr>
                <w:rFonts w:ascii="Times New Roman" w:eastAsia="方正仿宋简体" w:hAnsi="Times New Roman" w:hint="eastAsia"/>
                <w:b/>
                <w:bCs/>
                <w:color w:val="000000"/>
                <w:sz w:val="28"/>
                <w:szCs w:val="28"/>
              </w:rPr>
              <w:t>（立项）</w:t>
            </w:r>
          </w:p>
        </w:tc>
      </w:tr>
      <w:tr w:rsidR="00035459" w:rsidRPr="00BB6CE0" w:rsidTr="00BB6CE0">
        <w:trPr>
          <w:trHeight w:val="3279"/>
          <w:jc w:val="center"/>
        </w:trPr>
        <w:tc>
          <w:tcPr>
            <w:tcW w:w="1320" w:type="dxa"/>
            <w:vAlign w:val="center"/>
          </w:tcPr>
          <w:p w:rsidR="00035459" w:rsidRPr="00BB6CE0" w:rsidRDefault="00035459" w:rsidP="00BB6CE0">
            <w:pPr>
              <w:spacing w:line="460" w:lineRule="exact"/>
              <w:rPr>
                <w:rFonts w:ascii="Times New Roman" w:eastAsia="方正仿宋简体" w:hAnsi="Times New Roman"/>
                <w:b/>
                <w:bCs/>
                <w:color w:val="000000"/>
                <w:sz w:val="28"/>
                <w:szCs w:val="28"/>
              </w:rPr>
            </w:pPr>
            <w:r w:rsidRPr="00BB6CE0">
              <w:rPr>
                <w:rFonts w:ascii="Times New Roman" w:eastAsia="方正仿宋简体" w:hAnsi="Times New Roman" w:hint="eastAsia"/>
                <w:b/>
                <w:bCs/>
                <w:color w:val="000000"/>
                <w:sz w:val="24"/>
                <w:szCs w:val="24"/>
              </w:rPr>
              <w:t>申请材料</w:t>
            </w:r>
          </w:p>
        </w:tc>
        <w:tc>
          <w:tcPr>
            <w:tcW w:w="7639" w:type="dxa"/>
            <w:gridSpan w:val="4"/>
            <w:vAlign w:val="center"/>
          </w:tcPr>
          <w:p w:rsidR="00035459" w:rsidRPr="00BB6CE0" w:rsidRDefault="00035459" w:rsidP="00BB6CE0">
            <w:pPr>
              <w:spacing w:line="460" w:lineRule="exact"/>
              <w:rPr>
                <w:rFonts w:ascii="Times New Roman" w:eastAsia="方正仿宋简体" w:hAnsi="Times New Roman"/>
                <w:b/>
                <w:color w:val="000000"/>
                <w:sz w:val="24"/>
                <w:szCs w:val="24"/>
                <w:shd w:val="clear" w:color="auto" w:fill="FFFFFF"/>
              </w:rPr>
            </w:pPr>
            <w:r w:rsidRPr="00BB6CE0">
              <w:rPr>
                <w:rFonts w:ascii="Times New Roman" w:eastAsia="方正仿宋简体" w:hAnsi="Times New Roman" w:hint="eastAsia"/>
                <w:b/>
                <w:color w:val="000000"/>
                <w:sz w:val="24"/>
                <w:szCs w:val="24"/>
                <w:shd w:val="clear" w:color="auto" w:fill="FFFFFF"/>
              </w:rPr>
              <w:t>业主提供的材料：</w:t>
            </w:r>
          </w:p>
          <w:p w:rsidR="00035459" w:rsidRPr="00BB6CE0" w:rsidRDefault="00035459" w:rsidP="00035459">
            <w:pPr>
              <w:pStyle w:val="a"/>
              <w:numPr>
                <w:ilvl w:val="0"/>
                <w:numId w:val="0"/>
              </w:num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1.</w:t>
            </w:r>
            <w:r w:rsidRPr="00BB6CE0">
              <w:rPr>
                <w:rFonts w:ascii="仿宋_GB2312" w:eastAsia="仿宋_GB2312" w:hAnsi="仿宋_GB2312" w:cs="仿宋_GB2312" w:hint="eastAsia"/>
                <w:color w:val="000000"/>
                <w:sz w:val="24"/>
                <w:szCs w:val="24"/>
              </w:rPr>
              <w:t>由项目（主管）单位提出申请文件；</w:t>
            </w:r>
            <w:r w:rsidRPr="00BB6CE0">
              <w:rPr>
                <w:rFonts w:ascii="仿宋_GB2312" w:eastAsia="仿宋_GB2312" w:hAnsi="仿宋_GB2312" w:cs="仿宋_GB2312"/>
                <w:color w:val="000000"/>
                <w:sz w:val="24"/>
                <w:szCs w:val="24"/>
              </w:rPr>
              <w:t xml:space="preserve"> </w:t>
            </w:r>
          </w:p>
          <w:p w:rsidR="00035459" w:rsidRPr="00BB6CE0" w:rsidRDefault="00035459" w:rsidP="00035459">
            <w:pPr>
              <w:pStyle w:val="a"/>
              <w:numPr>
                <w:ilvl w:val="0"/>
                <w:numId w:val="0"/>
              </w:num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2.</w:t>
            </w:r>
            <w:r w:rsidRPr="00BB6CE0">
              <w:rPr>
                <w:rFonts w:ascii="仿宋_GB2312" w:eastAsia="仿宋_GB2312" w:hAnsi="仿宋_GB2312" w:cs="仿宋_GB2312" w:hint="eastAsia"/>
                <w:color w:val="000000"/>
                <w:sz w:val="24"/>
                <w:szCs w:val="24"/>
              </w:rPr>
              <w:t>项目建议书（或项目预可行性研究报告）文本；</w:t>
            </w:r>
          </w:p>
          <w:p w:rsidR="00035459" w:rsidRPr="00BB6CE0" w:rsidRDefault="00035459" w:rsidP="00035459">
            <w:pPr>
              <w:pStyle w:val="a"/>
              <w:numPr>
                <w:ilvl w:val="0"/>
                <w:numId w:val="0"/>
              </w:numPr>
              <w:spacing w:line="500" w:lineRule="exact"/>
              <w:ind w:firstLineChars="200" w:firstLine="480"/>
              <w:rPr>
                <w:rFonts w:ascii="Times New Roman" w:eastAsia="方正仿宋简体"/>
                <w:bCs/>
                <w:color w:val="000000"/>
                <w:sz w:val="24"/>
                <w:shd w:val="clear" w:color="auto" w:fill="FFFFFF"/>
              </w:rPr>
            </w:pPr>
            <w:r w:rsidRPr="00BB6CE0">
              <w:rPr>
                <w:rFonts w:ascii="仿宋_GB2312" w:eastAsia="仿宋_GB2312" w:hAnsi="仿宋_GB2312" w:cs="仿宋_GB2312"/>
                <w:color w:val="000000"/>
                <w:sz w:val="24"/>
                <w:szCs w:val="24"/>
              </w:rPr>
              <w:t>3.</w:t>
            </w:r>
            <w:r w:rsidRPr="00BB6CE0">
              <w:rPr>
                <w:rFonts w:ascii="仿宋_GB2312" w:eastAsia="仿宋_GB2312" w:hAnsi="仿宋_GB2312" w:cs="仿宋_GB2312" w:hint="eastAsia"/>
                <w:color w:val="000000"/>
                <w:sz w:val="24"/>
                <w:szCs w:val="24"/>
              </w:rPr>
              <w:t>列入国家、省、市规划、政府年度投资计划或市</w:t>
            </w:r>
            <w:r>
              <w:rPr>
                <w:rFonts w:ascii="仿宋_GB2312" w:eastAsia="仿宋_GB2312" w:hAnsi="仿宋_GB2312" w:cs="仿宋_GB2312" w:hint="eastAsia"/>
                <w:color w:val="000000"/>
                <w:sz w:val="24"/>
                <w:szCs w:val="24"/>
              </w:rPr>
              <w:t>、区</w:t>
            </w:r>
            <w:r w:rsidRPr="00BB6CE0">
              <w:rPr>
                <w:rFonts w:ascii="仿宋_GB2312" w:eastAsia="仿宋_GB2312" w:hAnsi="仿宋_GB2312" w:cs="仿宋_GB2312" w:hint="eastAsia"/>
                <w:color w:val="000000"/>
                <w:sz w:val="24"/>
                <w:szCs w:val="24"/>
              </w:rPr>
              <w:t>政府研究同意的书面材料。</w:t>
            </w:r>
          </w:p>
        </w:tc>
      </w:tr>
      <w:tr w:rsidR="00035459" w:rsidRPr="00BB6CE0" w:rsidTr="00BB6CE0">
        <w:trPr>
          <w:trHeight w:val="850"/>
          <w:jc w:val="center"/>
        </w:trPr>
        <w:tc>
          <w:tcPr>
            <w:tcW w:w="8959" w:type="dxa"/>
            <w:gridSpan w:val="5"/>
            <w:vAlign w:val="center"/>
          </w:tcPr>
          <w:p w:rsidR="00035459" w:rsidRPr="00BB6CE0" w:rsidRDefault="00035459">
            <w:pPr>
              <w:rPr>
                <w:rFonts w:ascii="Times New Roman" w:eastAsia="方正仿宋简体" w:hAnsi="Times New Roman"/>
                <w:b/>
                <w:bCs/>
                <w:color w:val="000000"/>
                <w:sz w:val="28"/>
                <w:szCs w:val="28"/>
              </w:rPr>
            </w:pPr>
            <w:r w:rsidRPr="00BB6CE0">
              <w:rPr>
                <w:rFonts w:ascii="Times New Roman" w:eastAsia="方正仿宋简体" w:hAnsi="Times New Roman"/>
                <w:b/>
                <w:bCs/>
                <w:color w:val="000000"/>
                <w:sz w:val="28"/>
                <w:szCs w:val="28"/>
              </w:rPr>
              <w:t>2.</w:t>
            </w:r>
            <w:r w:rsidRPr="00BB6CE0">
              <w:rPr>
                <w:rFonts w:ascii="Times New Roman" w:eastAsia="方正仿宋简体" w:hAnsi="Times New Roman" w:hint="eastAsia"/>
                <w:b/>
                <w:bCs/>
                <w:color w:val="000000"/>
                <w:sz w:val="28"/>
                <w:szCs w:val="28"/>
              </w:rPr>
              <w:t>《建设项目选址意见书》核发</w:t>
            </w:r>
          </w:p>
        </w:tc>
      </w:tr>
      <w:tr w:rsidR="00035459" w:rsidRPr="00BB6CE0" w:rsidTr="00BB6CE0">
        <w:trPr>
          <w:trHeight w:val="4075"/>
          <w:jc w:val="center"/>
        </w:trPr>
        <w:tc>
          <w:tcPr>
            <w:tcW w:w="1331" w:type="dxa"/>
            <w:gridSpan w:val="2"/>
            <w:vAlign w:val="center"/>
          </w:tcPr>
          <w:p w:rsidR="00035459" w:rsidRPr="00BB6CE0" w:rsidRDefault="00035459" w:rsidP="00BB6CE0">
            <w:pPr>
              <w:spacing w:line="460" w:lineRule="exact"/>
              <w:rPr>
                <w:rFonts w:ascii="Times New Roman" w:eastAsia="方正仿宋简体" w:hAnsi="Times New Roman"/>
                <w:b/>
                <w:bCs/>
                <w:color w:val="000000"/>
                <w:sz w:val="28"/>
                <w:szCs w:val="28"/>
              </w:rPr>
            </w:pPr>
            <w:r w:rsidRPr="00BB6CE0">
              <w:rPr>
                <w:rFonts w:ascii="Times New Roman" w:eastAsia="方正仿宋简体" w:hAnsi="Times New Roman" w:hint="eastAsia"/>
                <w:b/>
                <w:bCs/>
                <w:color w:val="000000"/>
                <w:sz w:val="24"/>
                <w:szCs w:val="24"/>
              </w:rPr>
              <w:t>申请材料</w:t>
            </w:r>
          </w:p>
        </w:tc>
        <w:tc>
          <w:tcPr>
            <w:tcW w:w="7628" w:type="dxa"/>
            <w:gridSpan w:val="3"/>
            <w:vAlign w:val="center"/>
          </w:tcPr>
          <w:p w:rsidR="00035459" w:rsidRPr="00BB6CE0" w:rsidRDefault="00035459" w:rsidP="00BB6CE0">
            <w:pPr>
              <w:spacing w:line="500" w:lineRule="exact"/>
              <w:rPr>
                <w:rFonts w:ascii="Times New Roman" w:eastAsia="方正仿宋简体" w:hAnsi="Times New Roman"/>
                <w:b/>
                <w:color w:val="000000"/>
                <w:sz w:val="24"/>
                <w:szCs w:val="24"/>
                <w:shd w:val="clear" w:color="auto" w:fill="FFFFFF"/>
              </w:rPr>
            </w:pPr>
            <w:r w:rsidRPr="00BB6CE0">
              <w:rPr>
                <w:rFonts w:ascii="Times New Roman" w:eastAsia="方正仿宋简体" w:hAnsi="Times New Roman" w:hint="eastAsia"/>
                <w:b/>
                <w:color w:val="000000"/>
                <w:sz w:val="24"/>
                <w:szCs w:val="24"/>
                <w:shd w:val="clear" w:color="auto" w:fill="FFFFFF"/>
              </w:rPr>
              <w:t>业主提供的材料：</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1.</w:t>
            </w:r>
            <w:r w:rsidRPr="00BB6CE0">
              <w:rPr>
                <w:rFonts w:ascii="仿宋_GB2312" w:eastAsia="仿宋_GB2312" w:hAnsi="仿宋_GB2312" w:cs="仿宋_GB2312" w:hint="eastAsia"/>
                <w:color w:val="000000"/>
                <w:sz w:val="24"/>
                <w:szCs w:val="24"/>
              </w:rPr>
              <w:t>泉州市城乡规划局行政审批申请表原件一份（加盖公章和私章）；</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2.</w:t>
            </w:r>
            <w:r w:rsidRPr="00BB6CE0">
              <w:rPr>
                <w:rFonts w:ascii="仿宋_GB2312" w:eastAsia="仿宋_GB2312" w:hAnsi="仿宋_GB2312" w:cs="仿宋_GB2312" w:hint="eastAsia"/>
                <w:color w:val="000000"/>
                <w:sz w:val="24"/>
                <w:szCs w:val="24"/>
              </w:rPr>
              <w:t>办理规划行政审批事项委托书原件一份（加盖公章和私章）及委托代理人有效身份证复印件一份；</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3.</w:t>
            </w:r>
            <w:r w:rsidRPr="00BB6CE0">
              <w:rPr>
                <w:rFonts w:ascii="仿宋_GB2312" w:eastAsia="仿宋_GB2312" w:hAnsi="仿宋_GB2312" w:cs="仿宋_GB2312" w:hint="eastAsia"/>
                <w:color w:val="000000"/>
                <w:sz w:val="24"/>
                <w:szCs w:val="24"/>
              </w:rPr>
              <w:t>市政府用地联席会纪要复印件一份（视不同情况提供），其中要求开展论证的或在规划建设用地以外用地选址的，应报送具有相应资质的规划设计单位作出的选址论证报告原件一份；</w:t>
            </w:r>
          </w:p>
          <w:p w:rsidR="00035459" w:rsidRPr="00BB6CE0" w:rsidRDefault="00035459" w:rsidP="00BB6CE0">
            <w:pPr>
              <w:spacing w:line="460" w:lineRule="exact"/>
              <w:rPr>
                <w:rFonts w:ascii="Times New Roman" w:eastAsia="方正仿宋简体" w:hAnsi="Times New Roman"/>
                <w:b/>
                <w:bCs/>
                <w:color w:val="000000"/>
                <w:sz w:val="28"/>
                <w:szCs w:val="28"/>
              </w:rPr>
            </w:pPr>
          </w:p>
        </w:tc>
      </w:tr>
      <w:tr w:rsidR="00035459" w:rsidRPr="00BB6CE0" w:rsidTr="00BB6CE0">
        <w:trPr>
          <w:trHeight w:val="6015"/>
          <w:jc w:val="center"/>
        </w:trPr>
        <w:tc>
          <w:tcPr>
            <w:tcW w:w="1320" w:type="dxa"/>
            <w:vAlign w:val="center"/>
          </w:tcPr>
          <w:p w:rsidR="00035459" w:rsidRPr="00BB6CE0" w:rsidRDefault="00035459" w:rsidP="00BB6CE0">
            <w:pPr>
              <w:spacing w:line="460" w:lineRule="exact"/>
              <w:rPr>
                <w:rFonts w:ascii="Times New Roman" w:eastAsia="方正仿宋简体" w:hAnsi="Times New Roman"/>
                <w:b/>
                <w:bCs/>
                <w:color w:val="000000"/>
                <w:sz w:val="28"/>
                <w:szCs w:val="28"/>
              </w:rPr>
            </w:pPr>
            <w:r w:rsidRPr="00BB6CE0">
              <w:rPr>
                <w:rFonts w:ascii="Times New Roman" w:eastAsia="方正仿宋简体" w:hAnsi="Times New Roman" w:hint="eastAsia"/>
                <w:b/>
                <w:bCs/>
                <w:color w:val="000000"/>
                <w:sz w:val="24"/>
                <w:szCs w:val="24"/>
              </w:rPr>
              <w:lastRenderedPageBreak/>
              <w:t>申请材料</w:t>
            </w:r>
          </w:p>
        </w:tc>
        <w:tc>
          <w:tcPr>
            <w:tcW w:w="7639" w:type="dxa"/>
            <w:gridSpan w:val="4"/>
            <w:vAlign w:val="center"/>
          </w:tcPr>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4.</w:t>
            </w:r>
            <w:r w:rsidRPr="00BB6CE0">
              <w:rPr>
                <w:rFonts w:ascii="仿宋_GB2312" w:eastAsia="仿宋_GB2312" w:hAnsi="仿宋_GB2312" w:cs="仿宋_GB2312" w:hint="eastAsia"/>
                <w:color w:val="000000"/>
                <w:sz w:val="24"/>
                <w:szCs w:val="24"/>
              </w:rPr>
              <w:t>发改部门出具的《建设项目建议书》原件、《关于建设项目建议书的批复》复印件一份（内容包括建设项目性质、内容、规模、用地面积、选址地点要求）；</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5.</w:t>
            </w:r>
            <w:r w:rsidRPr="00BB6CE0">
              <w:rPr>
                <w:rFonts w:ascii="仿宋_GB2312" w:eastAsia="仿宋_GB2312" w:hAnsi="仿宋_GB2312" w:cs="仿宋_GB2312" w:hint="eastAsia"/>
                <w:color w:val="000000"/>
                <w:sz w:val="24"/>
                <w:szCs w:val="24"/>
              </w:rPr>
              <w:t>涉及风景名胜区、文物保护、用海、涉河（渠）的，应提供主管部门审查意见。涉及公共安全问题的，应提供相应的评估论证报告；涉及市政交通工程，应提供设计方案（图纸二份，电子文件一份）；</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6.</w:t>
            </w:r>
            <w:r w:rsidRPr="00BB6CE0">
              <w:rPr>
                <w:rFonts w:ascii="仿宋_GB2312" w:eastAsia="仿宋_GB2312" w:hAnsi="仿宋_GB2312" w:cs="仿宋_GB2312" w:hint="eastAsia"/>
                <w:color w:val="000000"/>
                <w:sz w:val="24"/>
                <w:szCs w:val="24"/>
              </w:rPr>
              <w:t>用地范围需依据特定产权范围或已征收范围划定的，申请单位应提供相应宗地图或已征收范围现状图。</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hint="eastAsia"/>
                <w:color w:val="000000"/>
                <w:sz w:val="24"/>
                <w:szCs w:val="24"/>
              </w:rPr>
              <w:t>注：所有复印件（均采用</w:t>
            </w:r>
            <w:r w:rsidRPr="00BB6CE0">
              <w:rPr>
                <w:rFonts w:ascii="仿宋_GB2312" w:eastAsia="仿宋_GB2312" w:hAnsi="仿宋_GB2312" w:cs="仿宋_GB2312"/>
                <w:color w:val="000000"/>
                <w:sz w:val="24"/>
                <w:szCs w:val="24"/>
              </w:rPr>
              <w:t>A4</w:t>
            </w:r>
            <w:r w:rsidRPr="00BB6CE0">
              <w:rPr>
                <w:rFonts w:ascii="仿宋_GB2312" w:eastAsia="仿宋_GB2312" w:hAnsi="仿宋_GB2312" w:cs="仿宋_GB2312" w:hint="eastAsia"/>
                <w:color w:val="000000"/>
                <w:sz w:val="24"/>
                <w:szCs w:val="24"/>
              </w:rPr>
              <w:t>或</w:t>
            </w:r>
            <w:r w:rsidRPr="00BB6CE0">
              <w:rPr>
                <w:rFonts w:ascii="仿宋_GB2312" w:eastAsia="仿宋_GB2312" w:hAnsi="仿宋_GB2312" w:cs="仿宋_GB2312"/>
                <w:color w:val="000000"/>
                <w:sz w:val="24"/>
                <w:szCs w:val="24"/>
              </w:rPr>
              <w:t>A3</w:t>
            </w:r>
            <w:r w:rsidRPr="00BB6CE0">
              <w:rPr>
                <w:rFonts w:ascii="仿宋_GB2312" w:eastAsia="仿宋_GB2312" w:hAnsi="仿宋_GB2312" w:cs="仿宋_GB2312" w:hint="eastAsia"/>
                <w:color w:val="000000"/>
                <w:sz w:val="24"/>
                <w:szCs w:val="24"/>
              </w:rPr>
              <w:t>纸，方案图纸除外）应加盖申请单位公章（个人的应签名），并携带原件备核。</w:t>
            </w:r>
          </w:p>
          <w:p w:rsidR="00035459" w:rsidRPr="00BB6CE0" w:rsidRDefault="00035459" w:rsidP="00BB6CE0">
            <w:pPr>
              <w:spacing w:line="500" w:lineRule="exact"/>
              <w:rPr>
                <w:rFonts w:ascii="方正小标宋简体" w:eastAsia="方正小标宋简体" w:hAnsi="方正小标宋简体" w:cs="方正小标宋简体"/>
                <w:b/>
                <w:bCs/>
                <w:color w:val="000000"/>
                <w:sz w:val="24"/>
                <w:szCs w:val="24"/>
                <w:shd w:val="clear" w:color="auto" w:fill="FFFFFF"/>
              </w:rPr>
            </w:pPr>
            <w:r w:rsidRPr="00BB6CE0">
              <w:rPr>
                <w:rFonts w:ascii="方正小标宋简体" w:eastAsia="方正小标宋简体" w:hAnsi="方正小标宋简体" w:cs="方正小标宋简体" w:hint="eastAsia"/>
                <w:b/>
                <w:bCs/>
                <w:color w:val="000000"/>
                <w:sz w:val="24"/>
                <w:szCs w:val="24"/>
                <w:shd w:val="clear" w:color="auto" w:fill="FFFFFF"/>
              </w:rPr>
              <w:t>审批部门调阅的材料：</w:t>
            </w:r>
          </w:p>
          <w:p w:rsidR="00035459" w:rsidRPr="00BB6CE0" w:rsidRDefault="00035459" w:rsidP="00035459">
            <w:pPr>
              <w:spacing w:line="500" w:lineRule="exact"/>
              <w:ind w:firstLineChars="200" w:firstLine="480"/>
              <w:rPr>
                <w:rFonts w:ascii="Times New Roman" w:eastAsia="方正仿宋简体" w:hAnsi="Times New Roman"/>
                <w:bCs/>
                <w:color w:val="000000"/>
                <w:sz w:val="24"/>
                <w:shd w:val="clear" w:color="auto" w:fill="FFFFFF"/>
              </w:rPr>
            </w:pPr>
            <w:r w:rsidRPr="00BB6CE0">
              <w:rPr>
                <w:rFonts w:ascii="仿宋_GB2312" w:eastAsia="仿宋_GB2312" w:hAnsi="仿宋_GB2312" w:cs="仿宋_GB2312"/>
                <w:bCs/>
                <w:color w:val="000000"/>
                <w:sz w:val="24"/>
                <w:szCs w:val="24"/>
                <w:shd w:val="clear" w:color="auto" w:fill="FFFFFF"/>
              </w:rPr>
              <w:t xml:space="preserve">1. </w:t>
            </w:r>
            <w:r w:rsidRPr="00BB6CE0">
              <w:rPr>
                <w:rFonts w:ascii="仿宋_GB2312" w:eastAsia="仿宋_GB2312" w:hAnsi="仿宋_GB2312" w:cs="仿宋_GB2312" w:hint="eastAsia"/>
                <w:bCs/>
                <w:color w:val="000000"/>
                <w:sz w:val="24"/>
                <w:szCs w:val="24"/>
                <w:shd w:val="clear" w:color="auto" w:fill="FFFFFF"/>
              </w:rPr>
              <w:t>发改部门出具的《建设项目建议书》。</w:t>
            </w:r>
          </w:p>
        </w:tc>
      </w:tr>
      <w:tr w:rsidR="00035459" w:rsidRPr="00BB6CE0" w:rsidTr="00BB6CE0">
        <w:trPr>
          <w:trHeight w:val="850"/>
          <w:jc w:val="center"/>
        </w:trPr>
        <w:tc>
          <w:tcPr>
            <w:tcW w:w="8959" w:type="dxa"/>
            <w:gridSpan w:val="5"/>
            <w:vAlign w:val="center"/>
          </w:tcPr>
          <w:p w:rsidR="00035459" w:rsidRPr="00BB6CE0" w:rsidRDefault="00035459" w:rsidP="00BB6CE0">
            <w:pPr>
              <w:spacing w:line="460" w:lineRule="exact"/>
              <w:rPr>
                <w:rFonts w:ascii="Times New Roman" w:eastAsia="方正仿宋简体" w:hAnsi="Times New Roman"/>
                <w:b/>
                <w:bCs/>
                <w:color w:val="000000"/>
                <w:sz w:val="28"/>
                <w:szCs w:val="28"/>
              </w:rPr>
            </w:pPr>
            <w:r w:rsidRPr="00BB6CE0">
              <w:rPr>
                <w:rFonts w:ascii="Times New Roman" w:eastAsia="方正仿宋简体" w:hAnsi="Times New Roman"/>
                <w:b/>
                <w:bCs/>
                <w:color w:val="000000"/>
                <w:sz w:val="28"/>
                <w:szCs w:val="28"/>
              </w:rPr>
              <w:t xml:space="preserve">3. </w:t>
            </w:r>
            <w:r w:rsidRPr="00BB6CE0">
              <w:rPr>
                <w:rFonts w:ascii="Times New Roman" w:eastAsia="方正仿宋简体" w:hAnsi="Times New Roman" w:hint="eastAsia"/>
                <w:b/>
                <w:bCs/>
                <w:color w:val="000000"/>
                <w:sz w:val="28"/>
                <w:szCs w:val="28"/>
              </w:rPr>
              <w:t>建设项目用地预审</w:t>
            </w:r>
          </w:p>
        </w:tc>
      </w:tr>
      <w:tr w:rsidR="00035459" w:rsidRPr="00BB6CE0" w:rsidTr="00BB6CE0">
        <w:trPr>
          <w:trHeight w:val="4028"/>
          <w:jc w:val="center"/>
        </w:trPr>
        <w:tc>
          <w:tcPr>
            <w:tcW w:w="1320" w:type="dxa"/>
            <w:vAlign w:val="center"/>
          </w:tcPr>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r w:rsidRPr="00BB6CE0">
              <w:rPr>
                <w:rFonts w:ascii="Times New Roman" w:eastAsia="方正仿宋简体" w:hAnsi="Times New Roman" w:hint="eastAsia"/>
                <w:b/>
                <w:bCs/>
                <w:color w:val="000000"/>
                <w:sz w:val="24"/>
                <w:szCs w:val="24"/>
              </w:rPr>
              <w:t>申请材料</w:t>
            </w: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r w:rsidRPr="00BB6CE0">
              <w:rPr>
                <w:rFonts w:ascii="Times New Roman" w:eastAsia="方正仿宋简体" w:hAnsi="Times New Roman" w:hint="eastAsia"/>
                <w:b/>
                <w:bCs/>
                <w:color w:val="000000"/>
                <w:sz w:val="24"/>
                <w:szCs w:val="24"/>
              </w:rPr>
              <w:t>申请材料</w:t>
            </w: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tc>
        <w:tc>
          <w:tcPr>
            <w:tcW w:w="7639" w:type="dxa"/>
            <w:gridSpan w:val="4"/>
            <w:vAlign w:val="center"/>
          </w:tcPr>
          <w:p w:rsidR="00035459" w:rsidRPr="00BB6CE0" w:rsidRDefault="00035459" w:rsidP="00BB6CE0">
            <w:pPr>
              <w:spacing w:line="500" w:lineRule="exact"/>
              <w:rPr>
                <w:rFonts w:ascii="方正小标宋简体" w:eastAsia="方正小标宋简体" w:hAnsi="方正小标宋简体" w:cs="方正小标宋简体"/>
                <w:b/>
                <w:color w:val="000000"/>
                <w:sz w:val="24"/>
                <w:szCs w:val="24"/>
                <w:shd w:val="clear" w:color="auto" w:fill="FFFFFF"/>
              </w:rPr>
            </w:pPr>
            <w:r w:rsidRPr="00BB6CE0">
              <w:rPr>
                <w:rFonts w:ascii="方正小标宋简体" w:eastAsia="方正小标宋简体" w:hAnsi="方正小标宋简体" w:cs="方正小标宋简体" w:hint="eastAsia"/>
                <w:b/>
                <w:color w:val="000000"/>
                <w:sz w:val="24"/>
                <w:szCs w:val="24"/>
                <w:shd w:val="clear" w:color="auto" w:fill="FFFFFF"/>
              </w:rPr>
              <w:lastRenderedPageBreak/>
              <w:t>业主提供的材料：</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1.</w:t>
            </w:r>
            <w:r w:rsidRPr="00BB6CE0">
              <w:rPr>
                <w:rFonts w:ascii="仿宋_GB2312" w:eastAsia="仿宋_GB2312" w:hAnsi="仿宋_GB2312" w:cs="仿宋_GB2312" w:hint="eastAsia"/>
                <w:color w:val="000000"/>
                <w:sz w:val="24"/>
                <w:szCs w:val="24"/>
              </w:rPr>
              <w:t>建设项目用地预审的申请报告（内容包括拟建项目的基本情况、拟选址占地情况、拟用地是否符合土地利用总体规划、拟用地面积是否符合土地使用标准、拟用地是否符合供地政策等）；</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2.</w:t>
            </w:r>
            <w:r w:rsidRPr="00BB6CE0">
              <w:rPr>
                <w:rFonts w:ascii="仿宋_GB2312" w:eastAsia="仿宋_GB2312" w:hAnsi="仿宋_GB2312" w:cs="仿宋_GB2312" w:hint="eastAsia"/>
                <w:color w:val="000000"/>
                <w:sz w:val="24"/>
                <w:szCs w:val="24"/>
              </w:rPr>
              <w:t>事业单位法人证书、企业营业执照、组织机构代码证（证照已加载统一社会信用代码的无需提供）、法人代表身份证复印件；</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3.</w:t>
            </w:r>
            <w:r w:rsidRPr="00BB6CE0">
              <w:rPr>
                <w:rFonts w:ascii="仿宋_GB2312" w:eastAsia="仿宋_GB2312" w:hAnsi="仿宋_GB2312" w:cs="仿宋_GB2312" w:hint="eastAsia"/>
                <w:color w:val="000000"/>
                <w:sz w:val="24"/>
                <w:szCs w:val="24"/>
              </w:rPr>
              <w:t>项目用地选址意见书复印件及用地规划红线图原件；</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4.</w:t>
            </w:r>
            <w:r w:rsidRPr="00BB6CE0">
              <w:rPr>
                <w:rFonts w:ascii="仿宋_GB2312" w:eastAsia="仿宋_GB2312" w:hAnsi="仿宋_GB2312" w:cs="仿宋_GB2312" w:hint="eastAsia"/>
                <w:color w:val="000000"/>
                <w:sz w:val="24"/>
                <w:szCs w:val="24"/>
              </w:rPr>
              <w:t>项目建议书批复文件复印件（直接审批可行性研究报告或者需核准的建设项目提供建设项目列入相关规划或者产业政策的文件）；</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5.</w:t>
            </w:r>
            <w:r w:rsidRPr="00BB6CE0">
              <w:rPr>
                <w:rFonts w:ascii="仿宋_GB2312" w:eastAsia="仿宋_GB2312" w:hAnsi="仿宋_GB2312" w:cs="仿宋_GB2312" w:hint="eastAsia"/>
                <w:color w:val="000000"/>
                <w:sz w:val="24"/>
                <w:szCs w:val="24"/>
              </w:rPr>
              <w:t>市区用地向所在地国土分局申请出具地类权属认定证明原件；</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6.</w:t>
            </w:r>
            <w:r w:rsidRPr="00BB6CE0">
              <w:rPr>
                <w:rFonts w:ascii="仿宋_GB2312" w:eastAsia="仿宋_GB2312" w:hAnsi="仿宋_GB2312" w:cs="仿宋_GB2312" w:hint="eastAsia"/>
                <w:color w:val="000000"/>
                <w:sz w:val="24"/>
                <w:szCs w:val="24"/>
              </w:rPr>
              <w:t>市区用地提供市政府用地联席会议纪要或专题会议纪要复印件；</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7.</w:t>
            </w:r>
            <w:r w:rsidRPr="00BB6CE0">
              <w:rPr>
                <w:rFonts w:ascii="仿宋_GB2312" w:eastAsia="仿宋_GB2312" w:hAnsi="仿宋_GB2312" w:cs="仿宋_GB2312" w:hint="eastAsia"/>
                <w:color w:val="000000"/>
                <w:sz w:val="24"/>
                <w:szCs w:val="24"/>
              </w:rPr>
              <w:t>标注项目用地范围的乡级土地利用总体规划图、土地利用现状图原件</w:t>
            </w:r>
            <w:r w:rsidRPr="00BB6CE0">
              <w:rPr>
                <w:rFonts w:ascii="仿宋_GB2312" w:eastAsia="仿宋_GB2312" w:hAnsi="仿宋_GB2312" w:cs="仿宋_GB2312"/>
                <w:color w:val="000000"/>
                <w:sz w:val="24"/>
                <w:szCs w:val="24"/>
              </w:rPr>
              <w:t>(</w:t>
            </w:r>
            <w:r w:rsidRPr="00BB6CE0">
              <w:rPr>
                <w:rFonts w:ascii="仿宋_GB2312" w:eastAsia="仿宋_GB2312" w:hAnsi="仿宋_GB2312" w:cs="仿宋_GB2312" w:hint="eastAsia"/>
                <w:color w:val="000000"/>
                <w:sz w:val="24"/>
                <w:szCs w:val="24"/>
              </w:rPr>
              <w:t>市区用地由国土咨询服务中心提供</w:t>
            </w:r>
            <w:r w:rsidRPr="00BB6CE0">
              <w:rPr>
                <w:rFonts w:ascii="仿宋_GB2312" w:eastAsia="仿宋_GB2312" w:hAnsi="仿宋_GB2312" w:cs="仿宋_GB2312"/>
                <w:color w:val="000000"/>
                <w:sz w:val="24"/>
                <w:szCs w:val="24"/>
              </w:rPr>
              <w:t>)</w:t>
            </w:r>
            <w:r w:rsidRPr="00BB6CE0">
              <w:rPr>
                <w:rFonts w:ascii="仿宋_GB2312" w:eastAsia="仿宋_GB2312" w:hAnsi="仿宋_GB2312" w:cs="仿宋_GB2312" w:hint="eastAsia"/>
                <w:color w:val="000000"/>
                <w:sz w:val="24"/>
                <w:szCs w:val="24"/>
              </w:rPr>
              <w:t>；</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8.</w:t>
            </w:r>
            <w:r w:rsidRPr="00BB6CE0">
              <w:rPr>
                <w:rFonts w:ascii="仿宋_GB2312" w:eastAsia="仿宋_GB2312" w:hAnsi="仿宋_GB2312" w:cs="仿宋_GB2312" w:hint="eastAsia"/>
                <w:color w:val="000000"/>
                <w:sz w:val="24"/>
                <w:szCs w:val="24"/>
              </w:rPr>
              <w:t>市区用地地籍测绘宗地图原件；</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lastRenderedPageBreak/>
              <w:t>9.</w:t>
            </w:r>
            <w:r w:rsidRPr="00BB6CE0">
              <w:rPr>
                <w:rFonts w:ascii="仿宋_GB2312" w:eastAsia="仿宋_GB2312" w:hAnsi="仿宋_GB2312" w:cs="仿宋_GB2312" w:hint="eastAsia"/>
                <w:color w:val="000000"/>
                <w:sz w:val="24"/>
                <w:szCs w:val="24"/>
              </w:rPr>
              <w:t>县级国土资源部门初审意见原件（由市国土资源局预审，用地在泉州中心市区以外的需提交）；</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10.</w:t>
            </w:r>
            <w:r w:rsidRPr="00BB6CE0">
              <w:rPr>
                <w:rFonts w:ascii="仿宋_GB2312" w:eastAsia="仿宋_GB2312" w:hAnsi="仿宋_GB2312" w:cs="仿宋_GB2312" w:hint="eastAsia"/>
                <w:color w:val="000000"/>
                <w:sz w:val="24"/>
                <w:szCs w:val="24"/>
              </w:rPr>
              <w:t>社会稳定风险评估报告复印件（省投资主管部门审批、核准或核报省人民政府审批、核准的固定资产投资项目）。</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11.</w:t>
            </w:r>
            <w:r w:rsidRPr="00BB6CE0">
              <w:rPr>
                <w:rFonts w:ascii="仿宋_GB2312" w:eastAsia="仿宋_GB2312" w:hAnsi="仿宋_GB2312" w:cs="仿宋_GB2312" w:hint="eastAsia"/>
                <w:color w:val="000000"/>
                <w:sz w:val="24"/>
                <w:szCs w:val="24"/>
              </w:rPr>
              <w:t>建设项目用地预审申请表</w:t>
            </w:r>
          </w:p>
          <w:p w:rsidR="00035459" w:rsidRPr="00BB6CE0" w:rsidRDefault="00035459" w:rsidP="00BB6CE0">
            <w:pPr>
              <w:spacing w:line="500" w:lineRule="exact"/>
              <w:rPr>
                <w:rFonts w:ascii="方正小标宋简体" w:eastAsia="方正小标宋简体" w:hAnsi="方正小标宋简体" w:cs="方正小标宋简体"/>
                <w:b/>
                <w:bCs/>
                <w:color w:val="000000"/>
                <w:sz w:val="24"/>
                <w:szCs w:val="24"/>
                <w:shd w:val="clear" w:color="auto" w:fill="FFFFFF"/>
              </w:rPr>
            </w:pPr>
            <w:r w:rsidRPr="00BB6CE0">
              <w:rPr>
                <w:rFonts w:ascii="方正小标宋简体" w:eastAsia="方正小标宋简体" w:hAnsi="方正小标宋简体" w:cs="方正小标宋简体" w:hint="eastAsia"/>
                <w:b/>
                <w:bCs/>
                <w:color w:val="000000"/>
                <w:sz w:val="24"/>
                <w:szCs w:val="24"/>
                <w:shd w:val="clear" w:color="auto" w:fill="FFFFFF"/>
              </w:rPr>
              <w:t>审批部门调阅的材料：</w:t>
            </w:r>
          </w:p>
          <w:p w:rsidR="00035459" w:rsidRPr="00BB6CE0" w:rsidRDefault="00035459" w:rsidP="00035459">
            <w:pPr>
              <w:spacing w:line="500" w:lineRule="exact"/>
              <w:ind w:firstLineChars="200" w:firstLine="480"/>
              <w:rPr>
                <w:rFonts w:ascii="仿宋_GB2312" w:eastAsia="仿宋_GB2312" w:hAnsi="仿宋_GB2312" w:cs="仿宋_GB2312"/>
                <w:bCs/>
                <w:color w:val="000000"/>
                <w:sz w:val="24"/>
                <w:szCs w:val="24"/>
                <w:shd w:val="clear" w:color="auto" w:fill="FFFFFF"/>
              </w:rPr>
            </w:pPr>
            <w:r w:rsidRPr="00BB6CE0">
              <w:rPr>
                <w:rFonts w:ascii="仿宋_GB2312" w:eastAsia="仿宋_GB2312" w:hAnsi="仿宋_GB2312" w:cs="仿宋_GB2312"/>
                <w:bCs/>
                <w:color w:val="000000"/>
                <w:sz w:val="24"/>
                <w:szCs w:val="24"/>
                <w:shd w:val="clear" w:color="auto" w:fill="FFFFFF"/>
              </w:rPr>
              <w:t>1.</w:t>
            </w:r>
            <w:r w:rsidRPr="00BB6CE0">
              <w:rPr>
                <w:rFonts w:ascii="仿宋_GB2312" w:eastAsia="仿宋_GB2312" w:hAnsi="仿宋_GB2312" w:cs="仿宋_GB2312" w:hint="eastAsia"/>
                <w:bCs/>
                <w:color w:val="000000"/>
                <w:sz w:val="24"/>
                <w:szCs w:val="24"/>
                <w:shd w:val="clear" w:color="auto" w:fill="FFFFFF"/>
              </w:rPr>
              <w:t>发改部门出具的《建设项目建议书》；</w:t>
            </w:r>
          </w:p>
          <w:p w:rsidR="00035459" w:rsidRPr="00BB6CE0" w:rsidRDefault="00035459" w:rsidP="00035459">
            <w:pPr>
              <w:spacing w:line="500" w:lineRule="exact"/>
              <w:ind w:firstLineChars="200" w:firstLine="480"/>
              <w:rPr>
                <w:rFonts w:ascii="Times New Roman" w:hAnsi="Times New Roman"/>
                <w:bCs/>
                <w:color w:val="000000"/>
                <w:sz w:val="24"/>
                <w:szCs w:val="24"/>
                <w:shd w:val="clear" w:color="auto" w:fill="FFFFFF"/>
              </w:rPr>
            </w:pPr>
            <w:r w:rsidRPr="00BB6CE0">
              <w:rPr>
                <w:rFonts w:ascii="仿宋_GB2312" w:eastAsia="仿宋_GB2312" w:hAnsi="仿宋_GB2312" w:cs="仿宋_GB2312"/>
                <w:bCs/>
                <w:color w:val="000000"/>
                <w:sz w:val="24"/>
                <w:szCs w:val="24"/>
                <w:shd w:val="clear" w:color="auto" w:fill="FFFFFF"/>
              </w:rPr>
              <w:t>2.</w:t>
            </w:r>
            <w:r w:rsidRPr="00BB6CE0">
              <w:rPr>
                <w:rFonts w:ascii="仿宋_GB2312" w:eastAsia="仿宋_GB2312" w:hAnsi="仿宋_GB2312" w:cs="仿宋_GB2312" w:hint="eastAsia"/>
                <w:bCs/>
                <w:color w:val="000000"/>
                <w:sz w:val="24"/>
                <w:szCs w:val="24"/>
                <w:shd w:val="clear" w:color="auto" w:fill="FFFFFF"/>
              </w:rPr>
              <w:t>自然资源规划部门出具的《</w:t>
            </w:r>
            <w:r w:rsidRPr="00BB6CE0">
              <w:rPr>
                <w:rFonts w:ascii="仿宋_GB2312" w:eastAsia="仿宋_GB2312" w:hAnsi="仿宋_GB2312" w:cs="仿宋_GB2312" w:hint="eastAsia"/>
                <w:color w:val="000000"/>
                <w:sz w:val="24"/>
                <w:szCs w:val="24"/>
              </w:rPr>
              <w:t>项目用地选址意见书》。</w:t>
            </w:r>
          </w:p>
        </w:tc>
      </w:tr>
      <w:tr w:rsidR="00035459" w:rsidRPr="00BB6CE0" w:rsidTr="00BB6CE0">
        <w:trPr>
          <w:trHeight w:val="850"/>
          <w:jc w:val="center"/>
        </w:trPr>
        <w:tc>
          <w:tcPr>
            <w:tcW w:w="8959" w:type="dxa"/>
            <w:gridSpan w:val="5"/>
            <w:vAlign w:val="center"/>
          </w:tcPr>
          <w:p w:rsidR="00035459" w:rsidRPr="00BB6CE0" w:rsidRDefault="00035459" w:rsidP="00BB6CE0">
            <w:pPr>
              <w:spacing w:line="460" w:lineRule="exact"/>
              <w:rPr>
                <w:rFonts w:ascii="Times New Roman" w:eastAsia="方正仿宋简体" w:hAnsi="Times New Roman"/>
                <w:bCs/>
                <w:color w:val="000000"/>
                <w:sz w:val="24"/>
                <w:shd w:val="clear" w:color="auto" w:fill="FFFFFF"/>
              </w:rPr>
            </w:pPr>
            <w:r w:rsidRPr="00BB6CE0">
              <w:rPr>
                <w:rFonts w:ascii="Times New Roman" w:eastAsia="方正仿宋简体" w:hAnsi="Times New Roman"/>
                <w:b/>
                <w:bCs/>
                <w:color w:val="000000"/>
                <w:sz w:val="28"/>
                <w:szCs w:val="28"/>
              </w:rPr>
              <w:lastRenderedPageBreak/>
              <w:t>4.</w:t>
            </w:r>
            <w:r w:rsidRPr="00BB6CE0">
              <w:rPr>
                <w:rFonts w:ascii="Times New Roman" w:eastAsia="方正仿宋简体" w:hAnsi="Times New Roman" w:hint="eastAsia"/>
                <w:b/>
                <w:bCs/>
                <w:color w:val="000000"/>
                <w:sz w:val="28"/>
                <w:szCs w:val="28"/>
              </w:rPr>
              <w:t>政府投资项目可行性研究报告审批</w:t>
            </w:r>
          </w:p>
        </w:tc>
      </w:tr>
      <w:tr w:rsidR="00035459" w:rsidRPr="00BB6CE0" w:rsidTr="0046295E">
        <w:trPr>
          <w:trHeight w:val="458"/>
          <w:jc w:val="center"/>
        </w:trPr>
        <w:tc>
          <w:tcPr>
            <w:tcW w:w="1320" w:type="dxa"/>
            <w:vAlign w:val="center"/>
          </w:tcPr>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r w:rsidRPr="00BB6CE0">
              <w:rPr>
                <w:rFonts w:ascii="Times New Roman" w:eastAsia="方正仿宋简体" w:hAnsi="Times New Roman" w:hint="eastAsia"/>
                <w:b/>
                <w:bCs/>
                <w:color w:val="000000"/>
                <w:sz w:val="24"/>
                <w:szCs w:val="24"/>
              </w:rPr>
              <w:t>申请材料</w:t>
            </w: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r w:rsidRPr="00BB6CE0">
              <w:rPr>
                <w:rFonts w:ascii="Times New Roman" w:eastAsia="方正仿宋简体" w:hAnsi="Times New Roman" w:hint="eastAsia"/>
                <w:b/>
                <w:bCs/>
                <w:color w:val="000000"/>
                <w:sz w:val="24"/>
                <w:szCs w:val="24"/>
              </w:rPr>
              <w:lastRenderedPageBreak/>
              <w:t>申请材料</w:t>
            </w:r>
          </w:p>
        </w:tc>
        <w:tc>
          <w:tcPr>
            <w:tcW w:w="7639" w:type="dxa"/>
            <w:gridSpan w:val="4"/>
            <w:vAlign w:val="center"/>
          </w:tcPr>
          <w:p w:rsidR="00035459" w:rsidRPr="00BB6CE0" w:rsidRDefault="00035459" w:rsidP="00BB6CE0">
            <w:pPr>
              <w:spacing w:line="460" w:lineRule="exact"/>
              <w:rPr>
                <w:rFonts w:ascii="Times New Roman" w:eastAsia="方正仿宋简体" w:hAnsi="Times New Roman"/>
                <w:b/>
                <w:color w:val="000000"/>
                <w:sz w:val="24"/>
                <w:szCs w:val="24"/>
                <w:shd w:val="clear" w:color="auto" w:fill="FFFFFF"/>
              </w:rPr>
            </w:pPr>
            <w:r w:rsidRPr="00BB6CE0">
              <w:rPr>
                <w:rFonts w:ascii="Times New Roman" w:eastAsia="方正仿宋简体" w:hAnsi="Times New Roman" w:hint="eastAsia"/>
                <w:b/>
                <w:color w:val="000000"/>
                <w:sz w:val="24"/>
                <w:szCs w:val="24"/>
                <w:shd w:val="clear" w:color="auto" w:fill="FFFFFF"/>
              </w:rPr>
              <w:lastRenderedPageBreak/>
              <w:t>业主提供的材料：</w:t>
            </w:r>
          </w:p>
          <w:p w:rsidR="00035459" w:rsidRDefault="00035459" w:rsidP="00035459">
            <w:pPr>
              <w:pStyle w:val="a"/>
              <w:numPr>
                <w:ilvl w:val="0"/>
                <w:numId w:val="0"/>
              </w:num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1.</w:t>
            </w:r>
            <w:r w:rsidRPr="00BB6CE0">
              <w:rPr>
                <w:rFonts w:ascii="仿宋_GB2312" w:eastAsia="仿宋_GB2312" w:hAnsi="仿宋_GB2312" w:cs="仿宋_GB2312" w:hint="eastAsia"/>
                <w:color w:val="000000"/>
                <w:sz w:val="24"/>
                <w:szCs w:val="24"/>
              </w:rPr>
              <w:t>项目申请文件：由项目（主管）单位提出的申请文件</w:t>
            </w:r>
          </w:p>
          <w:p w:rsidR="00035459" w:rsidRPr="00BB6CE0" w:rsidRDefault="00035459" w:rsidP="00035459">
            <w:pPr>
              <w:pStyle w:val="a"/>
              <w:numPr>
                <w:ilvl w:val="0"/>
                <w:numId w:val="0"/>
              </w:num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2.</w:t>
            </w:r>
            <w:r w:rsidRPr="00BB6CE0">
              <w:rPr>
                <w:rFonts w:ascii="仿宋_GB2312" w:eastAsia="仿宋_GB2312" w:hAnsi="仿宋_GB2312" w:cs="仿宋_GB2312" w:hint="eastAsia"/>
                <w:color w:val="000000"/>
                <w:sz w:val="24"/>
                <w:szCs w:val="24"/>
              </w:rPr>
              <w:t>由相应资质的工程咨询机构编制的项目可行性研究报告文本；</w:t>
            </w:r>
          </w:p>
          <w:p w:rsidR="00035459" w:rsidRPr="00BB6CE0" w:rsidRDefault="00035459" w:rsidP="00035459">
            <w:pPr>
              <w:pStyle w:val="a"/>
              <w:numPr>
                <w:ilvl w:val="0"/>
                <w:numId w:val="0"/>
              </w:numPr>
              <w:spacing w:line="500" w:lineRule="exact"/>
              <w:ind w:left="1"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3.</w:t>
            </w:r>
            <w:r>
              <w:t xml:space="preserve"> </w:t>
            </w:r>
            <w:r w:rsidRPr="00922E87">
              <w:rPr>
                <w:rFonts w:ascii="仿宋_GB2312" w:eastAsia="仿宋_GB2312" w:hAnsi="仿宋_GB2312" w:cs="仿宋_GB2312" w:hint="eastAsia"/>
                <w:color w:val="000000"/>
                <w:sz w:val="24"/>
                <w:szCs w:val="24"/>
              </w:rPr>
              <w:t>自然资源局</w:t>
            </w:r>
            <w:r w:rsidRPr="00BB6CE0">
              <w:rPr>
                <w:rFonts w:ascii="仿宋_GB2312" w:eastAsia="仿宋_GB2312" w:hAnsi="仿宋_GB2312" w:cs="仿宋_GB2312" w:hint="eastAsia"/>
                <w:color w:val="000000"/>
                <w:sz w:val="24"/>
                <w:szCs w:val="24"/>
              </w:rPr>
              <w:t>出具的选址意见书（仅指以划拨方式提供国有土地使用权的项目）；</w:t>
            </w:r>
            <w:r w:rsidRPr="00BB6CE0">
              <w:rPr>
                <w:rFonts w:ascii="仿宋_GB2312" w:eastAsia="仿宋_GB2312" w:hAnsi="仿宋_GB2312" w:cs="仿宋_GB2312"/>
                <w:color w:val="000000"/>
                <w:sz w:val="24"/>
                <w:szCs w:val="24"/>
              </w:rPr>
              <w:t xml:space="preserve"> </w:t>
            </w:r>
          </w:p>
          <w:p w:rsidR="00035459" w:rsidRPr="00BB6CE0" w:rsidRDefault="00035459" w:rsidP="00035459">
            <w:pPr>
              <w:pStyle w:val="a"/>
              <w:numPr>
                <w:ilvl w:val="0"/>
                <w:numId w:val="0"/>
              </w:numPr>
              <w:spacing w:line="500" w:lineRule="exact"/>
              <w:ind w:left="1"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4.</w:t>
            </w:r>
            <w:r>
              <w:t xml:space="preserve"> </w:t>
            </w:r>
            <w:r w:rsidRPr="00922E87">
              <w:rPr>
                <w:rFonts w:ascii="仿宋_GB2312" w:eastAsia="仿宋_GB2312" w:hAnsi="仿宋_GB2312" w:cs="仿宋_GB2312" w:hint="eastAsia"/>
                <w:color w:val="000000"/>
                <w:sz w:val="24"/>
                <w:szCs w:val="24"/>
              </w:rPr>
              <w:t>自然资源局</w:t>
            </w:r>
            <w:r w:rsidRPr="00BB6CE0">
              <w:rPr>
                <w:rFonts w:ascii="仿宋_GB2312" w:eastAsia="仿宋_GB2312" w:hAnsi="仿宋_GB2312" w:cs="仿宋_GB2312" w:hint="eastAsia"/>
                <w:color w:val="000000"/>
                <w:sz w:val="24"/>
                <w:szCs w:val="24"/>
              </w:rPr>
              <w:t>出具的用地预审意见（不涉及新增用地，在已批准的建设用地范围内进行改扩建的项目，可以不进行用地预审；但需提供土地使用权证和建设项目规划意见）；</w:t>
            </w:r>
          </w:p>
          <w:p w:rsidR="00035459" w:rsidRPr="00BB6CE0" w:rsidRDefault="00371CBA" w:rsidP="00035459">
            <w:pPr>
              <w:pStyle w:val="a"/>
              <w:numPr>
                <w:ilvl w:val="0"/>
                <w:numId w:val="0"/>
              </w:numPr>
              <w:spacing w:line="500" w:lineRule="exact"/>
              <w:ind w:left="1" w:firstLineChars="200" w:firstLine="48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5</w:t>
            </w:r>
            <w:r w:rsidR="00035459" w:rsidRPr="00BB6CE0">
              <w:rPr>
                <w:rFonts w:ascii="仿宋_GB2312" w:eastAsia="仿宋_GB2312" w:hAnsi="仿宋_GB2312" w:cs="仿宋_GB2312"/>
                <w:color w:val="000000"/>
                <w:sz w:val="24"/>
                <w:szCs w:val="24"/>
              </w:rPr>
              <w:t>.</w:t>
            </w:r>
            <w:r w:rsidR="00035459" w:rsidRPr="00BB6CE0">
              <w:rPr>
                <w:rFonts w:ascii="仿宋_GB2312" w:eastAsia="仿宋_GB2312" w:hAnsi="仿宋_GB2312" w:cs="仿宋_GB2312" w:hint="eastAsia"/>
                <w:color w:val="000000"/>
                <w:sz w:val="24"/>
                <w:szCs w:val="24"/>
              </w:rPr>
              <w:t>资金来源证明文件；</w:t>
            </w:r>
          </w:p>
          <w:p w:rsidR="00035459" w:rsidRPr="00BB6CE0" w:rsidRDefault="00371CBA" w:rsidP="00035459">
            <w:pPr>
              <w:pStyle w:val="a"/>
              <w:numPr>
                <w:ilvl w:val="0"/>
                <w:numId w:val="0"/>
              </w:numPr>
              <w:spacing w:line="500" w:lineRule="exact"/>
              <w:ind w:left="1" w:firstLineChars="200" w:firstLine="48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6</w:t>
            </w:r>
            <w:r w:rsidR="00035459" w:rsidRPr="00BB6CE0">
              <w:rPr>
                <w:rFonts w:ascii="仿宋_GB2312" w:eastAsia="仿宋_GB2312" w:hAnsi="仿宋_GB2312" w:cs="仿宋_GB2312"/>
                <w:color w:val="000000"/>
                <w:sz w:val="24"/>
                <w:szCs w:val="24"/>
              </w:rPr>
              <w:t>.</w:t>
            </w:r>
            <w:r w:rsidR="00035459" w:rsidRPr="00BB6CE0">
              <w:rPr>
                <w:rFonts w:ascii="仿宋_GB2312" w:eastAsia="仿宋_GB2312" w:hAnsi="仿宋_GB2312" w:cs="仿宋_GB2312" w:hint="eastAsia"/>
                <w:color w:val="000000"/>
                <w:sz w:val="24"/>
                <w:szCs w:val="24"/>
              </w:rPr>
              <w:t>符合国家规定的公开招标规模标准项目，拟申请邀请招标、不招标的，应同时报送项目招标事项核准申报表；</w:t>
            </w:r>
          </w:p>
          <w:p w:rsidR="00035459" w:rsidRPr="00BB6CE0" w:rsidRDefault="00371CBA" w:rsidP="00035459">
            <w:pPr>
              <w:pStyle w:val="a"/>
              <w:numPr>
                <w:ilvl w:val="0"/>
                <w:numId w:val="0"/>
              </w:numPr>
              <w:spacing w:line="500" w:lineRule="exact"/>
              <w:ind w:left="1" w:firstLineChars="200" w:firstLine="48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7</w:t>
            </w:r>
            <w:bookmarkStart w:id="0" w:name="_GoBack"/>
            <w:bookmarkEnd w:id="0"/>
            <w:r w:rsidR="00035459" w:rsidRPr="00BB6CE0">
              <w:rPr>
                <w:rFonts w:ascii="仿宋_GB2312" w:eastAsia="仿宋_GB2312" w:hAnsi="仿宋_GB2312" w:cs="仿宋_GB2312"/>
                <w:color w:val="000000"/>
                <w:sz w:val="24"/>
                <w:szCs w:val="24"/>
              </w:rPr>
              <w:t>.</w:t>
            </w:r>
            <w:r w:rsidR="00035459" w:rsidRPr="00BB6CE0">
              <w:rPr>
                <w:rFonts w:ascii="仿宋_GB2312" w:eastAsia="仿宋_GB2312" w:hAnsi="仿宋_GB2312" w:cs="仿宋_GB2312" w:hint="eastAsia"/>
                <w:color w:val="000000"/>
                <w:sz w:val="24"/>
                <w:szCs w:val="24"/>
              </w:rPr>
              <w:t>节能评估审查意见（可以并行申报）；</w:t>
            </w:r>
          </w:p>
          <w:p w:rsidR="00035459" w:rsidRPr="00BB6CE0" w:rsidRDefault="00035459" w:rsidP="00035459">
            <w:pPr>
              <w:spacing w:line="500" w:lineRule="exact"/>
              <w:ind w:firstLineChars="200" w:firstLine="480"/>
              <w:rPr>
                <w:rFonts w:hAnsi="宋体"/>
                <w:color w:val="000000"/>
                <w:sz w:val="24"/>
                <w:szCs w:val="24"/>
              </w:rPr>
            </w:pPr>
            <w:r>
              <w:rPr>
                <w:rFonts w:ascii="仿宋_GB2312" w:eastAsia="仿宋_GB2312" w:hAnsi="仿宋_GB2312" w:cs="仿宋_GB2312"/>
                <w:color w:val="000000"/>
                <w:sz w:val="24"/>
                <w:szCs w:val="24"/>
              </w:rPr>
              <w:t>9</w:t>
            </w:r>
            <w:r w:rsidRPr="00BB6CE0">
              <w:rPr>
                <w:rFonts w:ascii="仿宋_GB2312" w:eastAsia="仿宋_GB2312" w:hAnsi="仿宋_GB2312" w:cs="仿宋_GB2312"/>
                <w:color w:val="000000"/>
                <w:sz w:val="24"/>
                <w:szCs w:val="24"/>
              </w:rPr>
              <w:t>.</w:t>
            </w:r>
            <w:r w:rsidRPr="00BB6CE0">
              <w:rPr>
                <w:rFonts w:ascii="仿宋_GB2312" w:eastAsia="仿宋_GB2312" w:hAnsi="仿宋_GB2312" w:cs="仿宋_GB2312" w:hint="eastAsia"/>
                <w:color w:val="000000"/>
                <w:sz w:val="24"/>
                <w:szCs w:val="24"/>
              </w:rPr>
              <w:t>社会稳定风险评估意见（仅指重大项目）。</w:t>
            </w:r>
          </w:p>
          <w:p w:rsidR="00035459" w:rsidRPr="00BB6CE0" w:rsidRDefault="00035459" w:rsidP="00BB6CE0">
            <w:pPr>
              <w:spacing w:line="460" w:lineRule="exact"/>
              <w:rPr>
                <w:rFonts w:ascii="Times New Roman" w:eastAsia="方正仿宋简体" w:hAnsi="Times New Roman"/>
                <w:b/>
                <w:color w:val="000000"/>
                <w:sz w:val="24"/>
                <w:szCs w:val="24"/>
                <w:shd w:val="clear" w:color="auto" w:fill="FFFFFF"/>
              </w:rPr>
            </w:pPr>
            <w:r w:rsidRPr="00BB6CE0">
              <w:rPr>
                <w:rFonts w:ascii="Times New Roman" w:eastAsia="方正仿宋简体" w:hAnsi="Times New Roman" w:hint="eastAsia"/>
                <w:b/>
                <w:color w:val="000000"/>
                <w:sz w:val="24"/>
                <w:szCs w:val="24"/>
                <w:shd w:val="clear" w:color="auto" w:fill="FFFFFF"/>
              </w:rPr>
              <w:t>审批部门调阅的材料：</w:t>
            </w:r>
          </w:p>
          <w:p w:rsidR="00035459" w:rsidRPr="00BB6CE0" w:rsidRDefault="00035459" w:rsidP="00035459">
            <w:pPr>
              <w:pStyle w:val="a"/>
              <w:numPr>
                <w:ilvl w:val="0"/>
                <w:numId w:val="0"/>
              </w:numPr>
              <w:spacing w:line="500" w:lineRule="exact"/>
              <w:ind w:left="1"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1.</w:t>
            </w:r>
            <w:r>
              <w:t xml:space="preserve"> </w:t>
            </w:r>
            <w:r w:rsidRPr="00FD412C">
              <w:rPr>
                <w:rFonts w:ascii="仿宋_GB2312" w:eastAsia="仿宋_GB2312" w:hAnsi="仿宋_GB2312" w:cs="仿宋_GB2312" w:hint="eastAsia"/>
                <w:color w:val="000000"/>
                <w:sz w:val="24"/>
                <w:szCs w:val="24"/>
              </w:rPr>
              <w:t>自然资源局</w:t>
            </w:r>
            <w:r w:rsidRPr="00BB6CE0">
              <w:rPr>
                <w:rFonts w:ascii="仿宋_GB2312" w:eastAsia="仿宋_GB2312" w:hAnsi="仿宋_GB2312" w:cs="仿宋_GB2312" w:hint="eastAsia"/>
                <w:color w:val="000000"/>
                <w:sz w:val="24"/>
                <w:szCs w:val="24"/>
              </w:rPr>
              <w:t>出具的选址意见书（仅指以划拨方式提供国有土地使用权的项目）；</w:t>
            </w:r>
            <w:r w:rsidRPr="00BB6CE0">
              <w:rPr>
                <w:rFonts w:ascii="仿宋_GB2312" w:eastAsia="仿宋_GB2312" w:hAnsi="仿宋_GB2312" w:cs="仿宋_GB2312"/>
                <w:color w:val="000000"/>
                <w:sz w:val="24"/>
                <w:szCs w:val="24"/>
              </w:rPr>
              <w:t xml:space="preserve"> </w:t>
            </w:r>
          </w:p>
          <w:p w:rsidR="00035459" w:rsidRPr="00BB6CE0" w:rsidRDefault="00035459" w:rsidP="00035459">
            <w:pPr>
              <w:spacing w:line="460" w:lineRule="exact"/>
              <w:ind w:firstLineChars="200" w:firstLine="480"/>
              <w:rPr>
                <w:rFonts w:eastAsia="仿宋_GB2312" w:hAnsi="宋体"/>
                <w:color w:val="000000"/>
                <w:sz w:val="30"/>
                <w:szCs w:val="30"/>
              </w:rPr>
            </w:pPr>
            <w:r w:rsidRPr="00BB6CE0">
              <w:rPr>
                <w:rFonts w:ascii="仿宋_GB2312" w:eastAsia="仿宋_GB2312" w:hAnsi="仿宋_GB2312" w:cs="仿宋_GB2312"/>
                <w:color w:val="000000"/>
                <w:sz w:val="24"/>
                <w:szCs w:val="24"/>
              </w:rPr>
              <w:t>2.</w:t>
            </w:r>
            <w:r>
              <w:t xml:space="preserve"> </w:t>
            </w:r>
            <w:r w:rsidRPr="00FD412C">
              <w:rPr>
                <w:rFonts w:ascii="仿宋_GB2312" w:eastAsia="仿宋_GB2312" w:hAnsi="仿宋_GB2312" w:cs="仿宋_GB2312" w:hint="eastAsia"/>
                <w:color w:val="000000"/>
                <w:sz w:val="24"/>
                <w:szCs w:val="24"/>
              </w:rPr>
              <w:t>自然资源局</w:t>
            </w:r>
            <w:r w:rsidRPr="00BB6CE0">
              <w:rPr>
                <w:rFonts w:ascii="仿宋_GB2312" w:eastAsia="仿宋_GB2312" w:hAnsi="仿宋_GB2312" w:cs="仿宋_GB2312" w:hint="eastAsia"/>
                <w:color w:val="000000"/>
                <w:sz w:val="24"/>
                <w:szCs w:val="24"/>
              </w:rPr>
              <w:t>出具的用地预审意见（不涉及新增用地，在已批准的建设用地范围内进行改扩建的项目，可以不进行用地预审；但需提供土</w:t>
            </w:r>
            <w:r w:rsidRPr="00BB6CE0">
              <w:rPr>
                <w:rFonts w:ascii="仿宋_GB2312" w:eastAsia="仿宋_GB2312" w:hAnsi="仿宋_GB2312" w:cs="仿宋_GB2312" w:hint="eastAsia"/>
                <w:color w:val="000000"/>
                <w:sz w:val="24"/>
                <w:szCs w:val="24"/>
              </w:rPr>
              <w:lastRenderedPageBreak/>
              <w:t>地使用权证和建设项目规划意见）</w:t>
            </w:r>
            <w:r>
              <w:rPr>
                <w:rFonts w:ascii="仿宋_GB2312" w:eastAsia="仿宋_GB2312" w:hAnsi="仿宋_GB2312" w:cs="仿宋_GB2312" w:hint="eastAsia"/>
                <w:color w:val="000000"/>
                <w:sz w:val="24"/>
                <w:szCs w:val="24"/>
              </w:rPr>
              <w:t>。</w:t>
            </w:r>
          </w:p>
        </w:tc>
      </w:tr>
      <w:tr w:rsidR="00035459" w:rsidRPr="00BB6CE0" w:rsidTr="00BB6CE0">
        <w:trPr>
          <w:trHeight w:val="850"/>
          <w:jc w:val="center"/>
        </w:trPr>
        <w:tc>
          <w:tcPr>
            <w:tcW w:w="8959" w:type="dxa"/>
            <w:gridSpan w:val="5"/>
            <w:vAlign w:val="center"/>
          </w:tcPr>
          <w:p w:rsidR="00035459" w:rsidRPr="00BB6CE0" w:rsidRDefault="00035459" w:rsidP="00BB6CE0">
            <w:pPr>
              <w:spacing w:line="500" w:lineRule="exact"/>
              <w:rPr>
                <w:rFonts w:ascii="Times New Roman" w:eastAsia="方正仿宋简体" w:hAnsi="Times New Roman"/>
                <w:b/>
                <w:color w:val="000000"/>
                <w:sz w:val="24"/>
                <w:szCs w:val="24"/>
                <w:shd w:val="clear" w:color="auto" w:fill="FFFFFF"/>
              </w:rPr>
            </w:pPr>
            <w:r w:rsidRPr="00BB6CE0">
              <w:rPr>
                <w:rFonts w:ascii="Times New Roman" w:eastAsia="方正仿宋简体" w:hAnsi="Times New Roman"/>
                <w:b/>
                <w:bCs/>
                <w:color w:val="000000"/>
                <w:sz w:val="28"/>
                <w:szCs w:val="28"/>
              </w:rPr>
              <w:lastRenderedPageBreak/>
              <w:t>5.</w:t>
            </w:r>
            <w:r w:rsidRPr="00BB6CE0">
              <w:rPr>
                <w:rFonts w:ascii="Times New Roman" w:eastAsia="方正仿宋简体" w:hAnsi="Times New Roman" w:hint="eastAsia"/>
                <w:b/>
                <w:bCs/>
                <w:color w:val="000000"/>
                <w:sz w:val="28"/>
                <w:szCs w:val="28"/>
              </w:rPr>
              <w:t>企业投资项目核准</w:t>
            </w:r>
          </w:p>
        </w:tc>
      </w:tr>
      <w:tr w:rsidR="00035459" w:rsidRPr="00BB6CE0" w:rsidTr="00BB6CE0">
        <w:trPr>
          <w:trHeight w:val="5513"/>
          <w:jc w:val="center"/>
        </w:trPr>
        <w:tc>
          <w:tcPr>
            <w:tcW w:w="1320" w:type="dxa"/>
            <w:vAlign w:val="center"/>
          </w:tcPr>
          <w:p w:rsidR="00035459" w:rsidRPr="00BB6CE0" w:rsidRDefault="00035459" w:rsidP="00BB6CE0">
            <w:pPr>
              <w:spacing w:line="460" w:lineRule="exact"/>
              <w:rPr>
                <w:rFonts w:ascii="Times New Roman" w:eastAsia="方正仿宋简体" w:hAnsi="Times New Roman"/>
                <w:b/>
                <w:bCs/>
                <w:color w:val="000000"/>
                <w:sz w:val="24"/>
                <w:szCs w:val="24"/>
              </w:rPr>
            </w:pPr>
            <w:r w:rsidRPr="00BB6CE0">
              <w:rPr>
                <w:rFonts w:ascii="Times New Roman" w:eastAsia="方正仿宋简体" w:hAnsi="Times New Roman" w:hint="eastAsia"/>
                <w:b/>
                <w:bCs/>
                <w:color w:val="000000"/>
                <w:sz w:val="24"/>
                <w:szCs w:val="24"/>
              </w:rPr>
              <w:t>申请材料</w:t>
            </w:r>
          </w:p>
        </w:tc>
        <w:tc>
          <w:tcPr>
            <w:tcW w:w="7639" w:type="dxa"/>
            <w:gridSpan w:val="4"/>
            <w:vAlign w:val="center"/>
          </w:tcPr>
          <w:p w:rsidR="00035459" w:rsidRPr="00BB6CE0" w:rsidRDefault="00035459" w:rsidP="00BB6CE0">
            <w:pPr>
              <w:spacing w:line="500" w:lineRule="exact"/>
              <w:rPr>
                <w:rFonts w:ascii="Times New Roman" w:eastAsia="方正仿宋简体" w:hAnsi="Times New Roman"/>
                <w:b/>
                <w:color w:val="000000"/>
                <w:sz w:val="24"/>
                <w:szCs w:val="24"/>
                <w:shd w:val="clear" w:color="auto" w:fill="FFFFFF"/>
              </w:rPr>
            </w:pPr>
            <w:r w:rsidRPr="00BB6CE0">
              <w:rPr>
                <w:rFonts w:ascii="Times New Roman" w:eastAsia="方正仿宋简体" w:hAnsi="Times New Roman" w:hint="eastAsia"/>
                <w:b/>
                <w:color w:val="000000"/>
                <w:sz w:val="24"/>
                <w:szCs w:val="24"/>
                <w:shd w:val="clear" w:color="auto" w:fill="FFFFFF"/>
              </w:rPr>
              <w:t>业主提供的材料：</w:t>
            </w:r>
          </w:p>
          <w:p w:rsidR="00035459" w:rsidRPr="00BB6CE0" w:rsidRDefault="00035459" w:rsidP="00035459">
            <w:pPr>
              <w:spacing w:line="500" w:lineRule="exact"/>
              <w:ind w:firstLineChars="200" w:firstLine="480"/>
              <w:rPr>
                <w:rFonts w:ascii="仿宋_GB2312" w:eastAsia="仿宋_GB2312" w:hAnsi="仿宋_GB2312" w:cs="仿宋_GB2312"/>
                <w:bCs/>
                <w:color w:val="000000"/>
                <w:sz w:val="24"/>
                <w:szCs w:val="24"/>
                <w:shd w:val="clear" w:color="auto" w:fill="FFFFFF"/>
              </w:rPr>
            </w:pPr>
            <w:r w:rsidRPr="00BB6CE0">
              <w:rPr>
                <w:rFonts w:ascii="仿宋_GB2312" w:eastAsia="仿宋_GB2312" w:hAnsi="仿宋_GB2312" w:cs="仿宋_GB2312"/>
                <w:bCs/>
                <w:color w:val="000000"/>
                <w:sz w:val="24"/>
                <w:szCs w:val="24"/>
                <w:shd w:val="clear" w:color="auto" w:fill="FFFFFF"/>
              </w:rPr>
              <w:t>1.</w:t>
            </w:r>
            <w:r w:rsidRPr="00BB6CE0">
              <w:rPr>
                <w:rFonts w:ascii="仿宋_GB2312" w:eastAsia="仿宋_GB2312" w:hAnsi="仿宋_GB2312" w:cs="仿宋_GB2312" w:hint="eastAsia"/>
                <w:bCs/>
                <w:color w:val="000000"/>
                <w:sz w:val="24"/>
                <w:szCs w:val="24"/>
                <w:shd w:val="clear" w:color="auto" w:fill="FFFFFF"/>
              </w:rPr>
              <w:t>项目单位（企业）提出申请核准的文件；</w:t>
            </w:r>
          </w:p>
          <w:p w:rsidR="00035459" w:rsidRPr="00BB6CE0" w:rsidRDefault="00035459" w:rsidP="00035459">
            <w:pPr>
              <w:spacing w:line="500" w:lineRule="exact"/>
              <w:ind w:firstLineChars="200" w:firstLine="480"/>
              <w:rPr>
                <w:rFonts w:ascii="仿宋_GB2312" w:eastAsia="仿宋_GB2312" w:hAnsi="仿宋_GB2312" w:cs="仿宋_GB2312"/>
                <w:bCs/>
                <w:color w:val="000000"/>
                <w:sz w:val="24"/>
                <w:szCs w:val="24"/>
                <w:shd w:val="clear" w:color="auto" w:fill="FFFFFF"/>
              </w:rPr>
            </w:pPr>
            <w:r w:rsidRPr="00BB6CE0">
              <w:rPr>
                <w:rFonts w:ascii="仿宋_GB2312" w:eastAsia="仿宋_GB2312" w:hAnsi="仿宋_GB2312" w:cs="仿宋_GB2312"/>
                <w:bCs/>
                <w:color w:val="000000"/>
                <w:sz w:val="24"/>
                <w:szCs w:val="24"/>
                <w:shd w:val="clear" w:color="auto" w:fill="FFFFFF"/>
              </w:rPr>
              <w:t>2.</w:t>
            </w:r>
            <w:r w:rsidRPr="00BB6CE0">
              <w:rPr>
                <w:rFonts w:ascii="仿宋_GB2312" w:eastAsia="仿宋_GB2312" w:hAnsi="仿宋_GB2312" w:cs="仿宋_GB2312" w:hint="eastAsia"/>
                <w:bCs/>
                <w:color w:val="000000"/>
                <w:sz w:val="24"/>
                <w:szCs w:val="24"/>
                <w:shd w:val="clear" w:color="auto" w:fill="FFFFFF"/>
              </w:rPr>
              <w:t>内容及深度符合国家规定要求的项目申请报告文本（报批稿）；</w:t>
            </w:r>
          </w:p>
          <w:p w:rsidR="00035459" w:rsidRPr="00BB6CE0" w:rsidRDefault="00035459" w:rsidP="00035459">
            <w:pPr>
              <w:spacing w:line="500" w:lineRule="exact"/>
              <w:ind w:firstLineChars="200" w:firstLine="480"/>
              <w:rPr>
                <w:rFonts w:ascii="仿宋_GB2312" w:eastAsia="仿宋_GB2312" w:hAnsi="仿宋_GB2312" w:cs="仿宋_GB2312"/>
                <w:bCs/>
                <w:color w:val="000000"/>
                <w:sz w:val="24"/>
                <w:szCs w:val="24"/>
                <w:shd w:val="clear" w:color="auto" w:fill="FFFFFF"/>
              </w:rPr>
            </w:pPr>
            <w:r w:rsidRPr="00BB6CE0">
              <w:rPr>
                <w:rFonts w:ascii="仿宋_GB2312" w:eastAsia="仿宋_GB2312" w:hAnsi="仿宋_GB2312" w:cs="仿宋_GB2312"/>
                <w:bCs/>
                <w:color w:val="000000"/>
                <w:sz w:val="24"/>
                <w:szCs w:val="24"/>
                <w:shd w:val="clear" w:color="auto" w:fill="FFFFFF"/>
              </w:rPr>
              <w:t>3.</w:t>
            </w:r>
            <w:r>
              <w:t xml:space="preserve"> </w:t>
            </w:r>
            <w:r w:rsidRPr="00FD412C">
              <w:rPr>
                <w:rFonts w:ascii="仿宋_GB2312" w:eastAsia="仿宋_GB2312" w:hAnsi="仿宋_GB2312" w:cs="仿宋_GB2312" w:hint="eastAsia"/>
                <w:bCs/>
                <w:color w:val="000000"/>
                <w:sz w:val="24"/>
                <w:szCs w:val="24"/>
                <w:shd w:val="clear" w:color="auto" w:fill="FFFFFF"/>
              </w:rPr>
              <w:t>自然资源局</w:t>
            </w:r>
            <w:r w:rsidRPr="00BB6CE0">
              <w:rPr>
                <w:rFonts w:ascii="仿宋_GB2312" w:eastAsia="仿宋_GB2312" w:hAnsi="仿宋_GB2312" w:cs="仿宋_GB2312" w:hint="eastAsia"/>
                <w:bCs/>
                <w:color w:val="000000"/>
                <w:sz w:val="24"/>
                <w:szCs w:val="24"/>
                <w:shd w:val="clear" w:color="auto" w:fill="FFFFFF"/>
              </w:rPr>
              <w:t>出具的选址意见书（仅指以划拨方式提供国有土地使用权的项目）；</w:t>
            </w:r>
          </w:p>
          <w:p w:rsidR="00035459" w:rsidRPr="00BB6CE0" w:rsidRDefault="00035459" w:rsidP="00035459">
            <w:pPr>
              <w:spacing w:line="500" w:lineRule="exact"/>
              <w:ind w:firstLineChars="200" w:firstLine="480"/>
              <w:rPr>
                <w:rFonts w:ascii="仿宋_GB2312" w:eastAsia="仿宋_GB2312" w:hAnsi="仿宋_GB2312" w:cs="仿宋_GB2312"/>
                <w:bCs/>
                <w:color w:val="000000"/>
                <w:sz w:val="24"/>
                <w:szCs w:val="24"/>
                <w:shd w:val="clear" w:color="auto" w:fill="FFFFFF"/>
              </w:rPr>
            </w:pPr>
            <w:r w:rsidRPr="00BB6CE0">
              <w:rPr>
                <w:rFonts w:ascii="仿宋_GB2312" w:eastAsia="仿宋_GB2312" w:hAnsi="仿宋_GB2312" w:cs="仿宋_GB2312"/>
                <w:bCs/>
                <w:color w:val="000000"/>
                <w:sz w:val="24"/>
                <w:szCs w:val="24"/>
                <w:shd w:val="clear" w:color="auto" w:fill="FFFFFF"/>
              </w:rPr>
              <w:t>4.</w:t>
            </w:r>
            <w:r>
              <w:t xml:space="preserve"> </w:t>
            </w:r>
            <w:r w:rsidRPr="00FD412C">
              <w:rPr>
                <w:rFonts w:ascii="仿宋_GB2312" w:eastAsia="仿宋_GB2312" w:hAnsi="仿宋_GB2312" w:cs="仿宋_GB2312" w:hint="eastAsia"/>
                <w:bCs/>
                <w:color w:val="000000"/>
                <w:sz w:val="24"/>
                <w:szCs w:val="24"/>
                <w:shd w:val="clear" w:color="auto" w:fill="FFFFFF"/>
              </w:rPr>
              <w:t>自然资源局</w:t>
            </w:r>
            <w:r w:rsidRPr="00BB6CE0">
              <w:rPr>
                <w:rFonts w:ascii="仿宋_GB2312" w:eastAsia="仿宋_GB2312" w:hAnsi="仿宋_GB2312" w:cs="仿宋_GB2312" w:hint="eastAsia"/>
                <w:bCs/>
                <w:color w:val="000000"/>
                <w:sz w:val="24"/>
                <w:szCs w:val="24"/>
                <w:shd w:val="clear" w:color="auto" w:fill="FFFFFF"/>
              </w:rPr>
              <w:t>出具的用地预审意见（不涉及新增用地，在已批准的建设用地范围内进行改扩建的项目，可以不进行用地预审）；</w:t>
            </w:r>
          </w:p>
          <w:p w:rsidR="00035459" w:rsidRPr="00BB6CE0" w:rsidRDefault="00035459" w:rsidP="00035459">
            <w:pPr>
              <w:spacing w:line="500" w:lineRule="exact"/>
              <w:ind w:firstLineChars="200" w:firstLine="480"/>
              <w:rPr>
                <w:rFonts w:ascii="仿宋_GB2312" w:eastAsia="仿宋_GB2312" w:hAnsi="仿宋_GB2312" w:cs="仿宋_GB2312"/>
                <w:bCs/>
                <w:color w:val="000000"/>
                <w:sz w:val="24"/>
                <w:szCs w:val="24"/>
                <w:shd w:val="clear" w:color="auto" w:fill="FFFFFF"/>
              </w:rPr>
            </w:pPr>
            <w:r>
              <w:rPr>
                <w:rFonts w:ascii="仿宋_GB2312" w:eastAsia="仿宋_GB2312" w:hAnsi="仿宋_GB2312" w:cs="仿宋_GB2312"/>
                <w:bCs/>
                <w:color w:val="000000"/>
                <w:sz w:val="24"/>
                <w:szCs w:val="24"/>
                <w:shd w:val="clear" w:color="auto" w:fill="FFFFFF"/>
              </w:rPr>
              <w:t>5</w:t>
            </w:r>
            <w:r w:rsidRPr="00BB6CE0">
              <w:rPr>
                <w:rFonts w:ascii="仿宋_GB2312" w:eastAsia="仿宋_GB2312" w:hAnsi="仿宋_GB2312" w:cs="仿宋_GB2312"/>
                <w:bCs/>
                <w:color w:val="000000"/>
                <w:sz w:val="24"/>
                <w:szCs w:val="24"/>
                <w:shd w:val="clear" w:color="auto" w:fill="FFFFFF"/>
              </w:rPr>
              <w:t>.</w:t>
            </w:r>
            <w:r w:rsidRPr="00BB6CE0">
              <w:rPr>
                <w:rFonts w:ascii="仿宋_GB2312" w:eastAsia="仿宋_GB2312" w:hAnsi="仿宋_GB2312" w:cs="仿宋_GB2312" w:hint="eastAsia"/>
                <w:bCs/>
                <w:color w:val="000000"/>
                <w:sz w:val="24"/>
                <w:szCs w:val="24"/>
                <w:shd w:val="clear" w:color="auto" w:fill="FFFFFF"/>
              </w:rPr>
              <w:t>符合国家规定的公开招标规模标准项目，拟申请邀请招标、不招标的，应同时报送项目招标事项核准申报表；</w:t>
            </w:r>
          </w:p>
          <w:p w:rsidR="00035459" w:rsidRPr="00BB6CE0" w:rsidRDefault="00035459" w:rsidP="00035459">
            <w:pPr>
              <w:spacing w:line="500" w:lineRule="exact"/>
              <w:ind w:firstLineChars="200" w:firstLine="480"/>
              <w:rPr>
                <w:rFonts w:ascii="仿宋_GB2312" w:eastAsia="仿宋_GB2312" w:hAnsi="仿宋_GB2312" w:cs="仿宋_GB2312"/>
                <w:bCs/>
                <w:color w:val="000000"/>
                <w:sz w:val="24"/>
                <w:szCs w:val="24"/>
                <w:shd w:val="clear" w:color="auto" w:fill="FFFFFF"/>
              </w:rPr>
            </w:pPr>
            <w:r>
              <w:rPr>
                <w:rFonts w:ascii="仿宋_GB2312" w:eastAsia="仿宋_GB2312" w:hAnsi="仿宋_GB2312" w:cs="仿宋_GB2312"/>
                <w:bCs/>
                <w:color w:val="000000"/>
                <w:sz w:val="24"/>
                <w:szCs w:val="24"/>
                <w:shd w:val="clear" w:color="auto" w:fill="FFFFFF"/>
              </w:rPr>
              <w:t>6</w:t>
            </w:r>
            <w:r w:rsidRPr="00BB6CE0">
              <w:rPr>
                <w:rFonts w:ascii="仿宋_GB2312" w:eastAsia="仿宋_GB2312" w:hAnsi="仿宋_GB2312" w:cs="仿宋_GB2312"/>
                <w:bCs/>
                <w:color w:val="000000"/>
                <w:sz w:val="24"/>
                <w:szCs w:val="24"/>
                <w:shd w:val="clear" w:color="auto" w:fill="FFFFFF"/>
              </w:rPr>
              <w:t>.</w:t>
            </w:r>
            <w:r w:rsidRPr="00BB6CE0">
              <w:rPr>
                <w:rFonts w:ascii="仿宋_GB2312" w:eastAsia="仿宋_GB2312" w:hAnsi="仿宋_GB2312" w:cs="仿宋_GB2312" w:hint="eastAsia"/>
                <w:bCs/>
                <w:color w:val="000000"/>
                <w:sz w:val="24"/>
                <w:szCs w:val="24"/>
                <w:shd w:val="clear" w:color="auto" w:fill="FFFFFF"/>
              </w:rPr>
              <w:t>社会稳定风险评估意见（仅限重大项目）。</w:t>
            </w:r>
          </w:p>
          <w:p w:rsidR="00035459" w:rsidRPr="00BB6CE0" w:rsidRDefault="00035459" w:rsidP="00BB6CE0">
            <w:pPr>
              <w:spacing w:line="500" w:lineRule="exact"/>
              <w:rPr>
                <w:rFonts w:ascii="Times New Roman" w:eastAsia="方正仿宋简体" w:hAnsi="Times New Roman"/>
                <w:bCs/>
                <w:color w:val="000000"/>
                <w:sz w:val="24"/>
                <w:shd w:val="clear" w:color="auto" w:fill="FFFFFF"/>
              </w:rPr>
            </w:pPr>
            <w:r w:rsidRPr="00BB6CE0">
              <w:rPr>
                <w:rFonts w:ascii="Times New Roman" w:eastAsia="方正仿宋简体" w:hAnsi="Times New Roman" w:hint="eastAsia"/>
                <w:b/>
                <w:color w:val="000000"/>
                <w:sz w:val="24"/>
                <w:szCs w:val="24"/>
                <w:shd w:val="clear" w:color="auto" w:fill="FFFFFF"/>
              </w:rPr>
              <w:t>审批部门调阅的材料：</w:t>
            </w:r>
          </w:p>
          <w:p w:rsidR="00035459" w:rsidRPr="00BB6CE0" w:rsidRDefault="00035459" w:rsidP="00BB6CE0">
            <w:pPr>
              <w:spacing w:line="500" w:lineRule="exact"/>
              <w:rPr>
                <w:rFonts w:ascii="仿宋_GB2312" w:eastAsia="仿宋_GB2312" w:hAnsi="仿宋_GB2312" w:cs="仿宋_GB2312"/>
                <w:bCs/>
                <w:color w:val="000000"/>
                <w:sz w:val="24"/>
                <w:szCs w:val="24"/>
                <w:shd w:val="clear" w:color="auto" w:fill="FFFFFF"/>
              </w:rPr>
            </w:pPr>
            <w:r w:rsidRPr="00BB6CE0">
              <w:rPr>
                <w:rFonts w:ascii="仿宋_GB2312" w:eastAsia="仿宋_GB2312" w:hAnsi="仿宋_GB2312" w:cs="仿宋_GB2312"/>
                <w:bCs/>
                <w:color w:val="000000"/>
                <w:sz w:val="24"/>
                <w:szCs w:val="24"/>
                <w:shd w:val="clear" w:color="auto" w:fill="FFFFFF"/>
              </w:rPr>
              <w:t xml:space="preserve">    1.</w:t>
            </w:r>
            <w:r>
              <w:t xml:space="preserve"> </w:t>
            </w:r>
            <w:r w:rsidRPr="00FD412C">
              <w:rPr>
                <w:rFonts w:ascii="仿宋_GB2312" w:eastAsia="仿宋_GB2312" w:hAnsi="仿宋_GB2312" w:cs="仿宋_GB2312" w:hint="eastAsia"/>
                <w:bCs/>
                <w:color w:val="000000"/>
                <w:sz w:val="24"/>
                <w:szCs w:val="24"/>
                <w:shd w:val="clear" w:color="auto" w:fill="FFFFFF"/>
              </w:rPr>
              <w:t>自然资源局</w:t>
            </w:r>
            <w:r w:rsidRPr="00BB6CE0">
              <w:rPr>
                <w:rFonts w:ascii="仿宋_GB2312" w:eastAsia="仿宋_GB2312" w:hAnsi="仿宋_GB2312" w:cs="仿宋_GB2312" w:hint="eastAsia"/>
                <w:bCs/>
                <w:color w:val="000000"/>
                <w:sz w:val="24"/>
                <w:szCs w:val="24"/>
                <w:shd w:val="clear" w:color="auto" w:fill="FFFFFF"/>
              </w:rPr>
              <w:t>出具的选址意见书（仅指以划拨方式提供国有土地使用权的项目）；</w:t>
            </w:r>
          </w:p>
          <w:p w:rsidR="00035459" w:rsidRPr="00BB6CE0" w:rsidRDefault="00035459" w:rsidP="00035459">
            <w:pPr>
              <w:spacing w:line="500" w:lineRule="exact"/>
              <w:ind w:firstLineChars="200" w:firstLine="480"/>
              <w:rPr>
                <w:rFonts w:ascii="Times New Roman" w:eastAsia="方正仿宋简体" w:hAnsi="Times New Roman"/>
                <w:color w:val="000000"/>
                <w:sz w:val="24"/>
                <w:szCs w:val="24"/>
                <w:shd w:val="clear" w:color="auto" w:fill="FFFFFF"/>
              </w:rPr>
            </w:pPr>
            <w:r w:rsidRPr="00BB6CE0">
              <w:rPr>
                <w:rFonts w:ascii="仿宋_GB2312" w:eastAsia="仿宋_GB2312" w:hAnsi="仿宋_GB2312" w:cs="仿宋_GB2312"/>
                <w:bCs/>
                <w:color w:val="000000"/>
                <w:sz w:val="24"/>
                <w:szCs w:val="24"/>
                <w:shd w:val="clear" w:color="auto" w:fill="FFFFFF"/>
              </w:rPr>
              <w:t>2.</w:t>
            </w:r>
            <w:r>
              <w:t xml:space="preserve"> </w:t>
            </w:r>
            <w:r w:rsidRPr="00FD412C">
              <w:rPr>
                <w:rFonts w:ascii="仿宋_GB2312" w:eastAsia="仿宋_GB2312" w:hAnsi="仿宋_GB2312" w:cs="仿宋_GB2312" w:hint="eastAsia"/>
                <w:bCs/>
                <w:color w:val="000000"/>
                <w:sz w:val="24"/>
                <w:szCs w:val="24"/>
                <w:shd w:val="clear" w:color="auto" w:fill="FFFFFF"/>
              </w:rPr>
              <w:t>自然资源局</w:t>
            </w:r>
            <w:r w:rsidRPr="00BB6CE0">
              <w:rPr>
                <w:rFonts w:ascii="仿宋_GB2312" w:eastAsia="仿宋_GB2312" w:hAnsi="仿宋_GB2312" w:cs="仿宋_GB2312" w:hint="eastAsia"/>
                <w:bCs/>
                <w:color w:val="000000"/>
                <w:sz w:val="24"/>
                <w:szCs w:val="24"/>
                <w:shd w:val="clear" w:color="auto" w:fill="FFFFFF"/>
              </w:rPr>
              <w:t>出具的用地预审意见（不涉及新增用地，在已批准的建设用地范围内进行改扩建的项目，可以不进行用地预审）；</w:t>
            </w:r>
          </w:p>
        </w:tc>
      </w:tr>
      <w:tr w:rsidR="00035459" w:rsidRPr="00BB6CE0" w:rsidTr="00BB6CE0">
        <w:trPr>
          <w:trHeight w:val="850"/>
          <w:jc w:val="center"/>
        </w:trPr>
        <w:tc>
          <w:tcPr>
            <w:tcW w:w="8959" w:type="dxa"/>
            <w:gridSpan w:val="5"/>
            <w:vAlign w:val="center"/>
          </w:tcPr>
          <w:p w:rsidR="00035459" w:rsidRPr="00BB6CE0" w:rsidRDefault="00035459" w:rsidP="00BB6CE0">
            <w:pPr>
              <w:spacing w:line="500" w:lineRule="exact"/>
              <w:rPr>
                <w:rFonts w:ascii="Times New Roman" w:eastAsia="方正仿宋简体" w:hAnsi="Times New Roman"/>
                <w:b/>
                <w:color w:val="000000"/>
                <w:sz w:val="24"/>
                <w:szCs w:val="24"/>
                <w:shd w:val="clear" w:color="auto" w:fill="FFFFFF"/>
              </w:rPr>
            </w:pPr>
            <w:r w:rsidRPr="00BB6CE0">
              <w:rPr>
                <w:rFonts w:ascii="Times New Roman" w:eastAsia="方正仿宋简体" w:hAnsi="Times New Roman"/>
                <w:b/>
                <w:bCs/>
                <w:color w:val="000000"/>
                <w:sz w:val="28"/>
                <w:szCs w:val="28"/>
              </w:rPr>
              <w:t>6.</w:t>
            </w:r>
            <w:r w:rsidRPr="00BB6CE0">
              <w:rPr>
                <w:rFonts w:ascii="Times New Roman" w:eastAsia="方正仿宋简体" w:hAnsi="Times New Roman" w:hint="eastAsia"/>
                <w:b/>
                <w:bCs/>
                <w:color w:val="000000"/>
                <w:sz w:val="28"/>
                <w:szCs w:val="28"/>
              </w:rPr>
              <w:t>固定资产投资项目节能审查</w:t>
            </w:r>
          </w:p>
        </w:tc>
      </w:tr>
      <w:tr w:rsidR="00035459" w:rsidRPr="00BB6CE0" w:rsidTr="0046295E">
        <w:trPr>
          <w:trHeight w:val="458"/>
          <w:jc w:val="center"/>
        </w:trPr>
        <w:tc>
          <w:tcPr>
            <w:tcW w:w="1320" w:type="dxa"/>
            <w:vAlign w:val="center"/>
          </w:tcPr>
          <w:p w:rsidR="00035459" w:rsidRPr="00BB6CE0" w:rsidRDefault="00035459" w:rsidP="00BB6CE0">
            <w:pPr>
              <w:spacing w:line="460" w:lineRule="exact"/>
              <w:rPr>
                <w:rFonts w:ascii="Times New Roman" w:eastAsia="方正仿宋简体" w:hAnsi="Times New Roman"/>
                <w:b/>
                <w:bCs/>
                <w:color w:val="000000"/>
                <w:sz w:val="24"/>
                <w:szCs w:val="24"/>
              </w:rPr>
            </w:pPr>
            <w:r w:rsidRPr="00BB6CE0">
              <w:rPr>
                <w:rFonts w:ascii="Times New Roman" w:eastAsia="方正仿宋简体" w:hAnsi="Times New Roman" w:hint="eastAsia"/>
                <w:b/>
                <w:bCs/>
                <w:color w:val="000000"/>
                <w:sz w:val="24"/>
                <w:szCs w:val="24"/>
              </w:rPr>
              <w:t>申请材料</w:t>
            </w:r>
          </w:p>
        </w:tc>
        <w:tc>
          <w:tcPr>
            <w:tcW w:w="7639" w:type="dxa"/>
            <w:gridSpan w:val="4"/>
            <w:vAlign w:val="center"/>
          </w:tcPr>
          <w:p w:rsidR="00035459" w:rsidRPr="00BB6CE0" w:rsidRDefault="00035459" w:rsidP="00BB6CE0">
            <w:pPr>
              <w:spacing w:line="500" w:lineRule="exact"/>
              <w:rPr>
                <w:rFonts w:ascii="Times New Roman" w:eastAsia="方正仿宋简体" w:hAnsi="Times New Roman"/>
                <w:b/>
                <w:color w:val="000000"/>
                <w:sz w:val="24"/>
                <w:szCs w:val="24"/>
                <w:shd w:val="clear" w:color="auto" w:fill="FFFFFF"/>
              </w:rPr>
            </w:pPr>
            <w:r w:rsidRPr="00BB6CE0">
              <w:rPr>
                <w:rFonts w:ascii="Times New Roman" w:eastAsia="方正仿宋简体" w:hAnsi="Times New Roman" w:hint="eastAsia"/>
                <w:b/>
                <w:color w:val="000000"/>
                <w:sz w:val="24"/>
                <w:szCs w:val="24"/>
                <w:shd w:val="clear" w:color="auto" w:fill="FFFFFF"/>
              </w:rPr>
              <w:t>业主提供的材料：</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b/>
                <w:bCs/>
                <w:color w:val="000000"/>
                <w:kern w:val="0"/>
                <w:sz w:val="24"/>
                <w:szCs w:val="24"/>
              </w:rPr>
            </w:pPr>
            <w:r w:rsidRPr="00BB6CE0">
              <w:rPr>
                <w:rFonts w:ascii="仿宋_GB2312" w:eastAsia="仿宋_GB2312" w:hAnsi="仿宋_GB2312" w:cs="仿宋_GB2312"/>
                <w:color w:val="000000"/>
                <w:kern w:val="0"/>
                <w:sz w:val="24"/>
                <w:szCs w:val="24"/>
              </w:rPr>
              <w:t>1.</w:t>
            </w:r>
            <w:r w:rsidRPr="00BB6CE0">
              <w:rPr>
                <w:rFonts w:ascii="仿宋_GB2312" w:eastAsia="仿宋_GB2312" w:hAnsi="仿宋_GB2312" w:cs="仿宋_GB2312" w:hint="eastAsia"/>
                <w:color w:val="000000"/>
                <w:kern w:val="0"/>
                <w:sz w:val="24"/>
                <w:szCs w:val="24"/>
              </w:rPr>
              <w:t>项目单位要求项目节能审查的申请文件（与可行性研究报告审批、项目核准、备案一并进行节能审查的，不须提供该材料）；</w:t>
            </w:r>
          </w:p>
          <w:p w:rsidR="00035459" w:rsidRPr="00BB6CE0" w:rsidRDefault="00035459" w:rsidP="00035459">
            <w:pPr>
              <w:autoSpaceDE w:val="0"/>
              <w:autoSpaceDN w:val="0"/>
              <w:adjustRightInd w:val="0"/>
              <w:spacing w:line="500" w:lineRule="exact"/>
              <w:ind w:firstLineChars="200" w:firstLine="480"/>
              <w:rPr>
                <w:rFonts w:ascii="仿宋_GB2312" w:eastAsia="仿宋_GB2312" w:hAnsi="仿宋_GB2312" w:cs="仿宋_GB2312"/>
                <w:color w:val="000000"/>
                <w:kern w:val="0"/>
                <w:sz w:val="24"/>
                <w:szCs w:val="24"/>
              </w:rPr>
            </w:pPr>
            <w:r w:rsidRPr="00BB6CE0">
              <w:rPr>
                <w:rFonts w:ascii="仿宋_GB2312" w:eastAsia="仿宋_GB2312" w:hAnsi="仿宋_GB2312" w:cs="仿宋_GB2312"/>
                <w:color w:val="000000"/>
                <w:kern w:val="0"/>
                <w:sz w:val="24"/>
                <w:szCs w:val="24"/>
              </w:rPr>
              <w:t>2.</w:t>
            </w:r>
            <w:r w:rsidRPr="00BB6CE0">
              <w:rPr>
                <w:rFonts w:ascii="仿宋_GB2312" w:eastAsia="仿宋_GB2312" w:hAnsi="仿宋_GB2312" w:cs="仿宋_GB2312" w:hint="eastAsia"/>
                <w:color w:val="000000"/>
                <w:kern w:val="0"/>
                <w:sz w:val="24"/>
                <w:szCs w:val="24"/>
              </w:rPr>
              <w:t>建设项目节能评估文件；</w:t>
            </w:r>
            <w:r w:rsidRPr="00BB6CE0">
              <w:rPr>
                <w:rFonts w:ascii="仿宋_GB2312" w:eastAsia="仿宋_GB2312" w:hAnsi="仿宋_GB2312" w:cs="仿宋_GB2312"/>
                <w:color w:val="000000"/>
                <w:kern w:val="0"/>
                <w:sz w:val="24"/>
                <w:szCs w:val="24"/>
              </w:rPr>
              <w:fldChar w:fldCharType="begin"/>
            </w:r>
            <w:r w:rsidRPr="00BB6CE0">
              <w:rPr>
                <w:rFonts w:ascii="仿宋_GB2312" w:eastAsia="仿宋_GB2312" w:hAnsi="仿宋_GB2312" w:cs="仿宋_GB2312"/>
                <w:color w:val="000000"/>
                <w:kern w:val="0"/>
                <w:sz w:val="24"/>
                <w:szCs w:val="24"/>
              </w:rPr>
              <w:instrText xml:space="preserve"> = 1 \* GB3 </w:instrText>
            </w:r>
            <w:r w:rsidRPr="00BB6CE0">
              <w:rPr>
                <w:rFonts w:ascii="仿宋_GB2312" w:eastAsia="仿宋_GB2312" w:hAnsi="仿宋_GB2312" w:cs="仿宋_GB2312"/>
                <w:color w:val="000000"/>
                <w:kern w:val="0"/>
                <w:sz w:val="24"/>
                <w:szCs w:val="24"/>
              </w:rPr>
              <w:fldChar w:fldCharType="separate"/>
            </w:r>
            <w:r w:rsidRPr="00BB6CE0">
              <w:rPr>
                <w:rFonts w:ascii="仿宋_GB2312" w:eastAsia="仿宋_GB2312" w:hAnsi="仿宋_GB2312" w:cs="仿宋_GB2312" w:hint="eastAsia"/>
                <w:color w:val="000000"/>
                <w:kern w:val="0"/>
                <w:sz w:val="24"/>
                <w:szCs w:val="24"/>
              </w:rPr>
              <w:t>①</w:t>
            </w:r>
            <w:r w:rsidRPr="00BB6CE0">
              <w:rPr>
                <w:rFonts w:ascii="仿宋_GB2312" w:eastAsia="仿宋_GB2312" w:hAnsi="仿宋_GB2312" w:cs="仿宋_GB2312"/>
                <w:color w:val="000000"/>
                <w:kern w:val="0"/>
                <w:sz w:val="24"/>
                <w:szCs w:val="24"/>
              </w:rPr>
              <w:fldChar w:fldCharType="end"/>
            </w:r>
            <w:r w:rsidRPr="0019757B">
              <w:rPr>
                <w:rFonts w:ascii="仿宋_GB2312" w:eastAsia="仿宋_GB2312" w:hAnsi="仿宋_GB2312" w:cs="仿宋_GB2312" w:hint="eastAsia"/>
                <w:color w:val="000000"/>
                <w:kern w:val="0"/>
                <w:sz w:val="24"/>
                <w:szCs w:val="24"/>
              </w:rPr>
              <w:t>由</w:t>
            </w:r>
            <w:r>
              <w:rPr>
                <w:rFonts w:ascii="仿宋_GB2312" w:eastAsia="仿宋_GB2312" w:hAnsi="仿宋_GB2312" w:cs="仿宋_GB2312" w:hint="eastAsia"/>
                <w:color w:val="000000"/>
                <w:kern w:val="0"/>
                <w:sz w:val="24"/>
                <w:szCs w:val="24"/>
              </w:rPr>
              <w:t>区</w:t>
            </w:r>
            <w:r w:rsidRPr="0019757B">
              <w:rPr>
                <w:rFonts w:ascii="仿宋_GB2312" w:eastAsia="仿宋_GB2312" w:hAnsi="仿宋_GB2312" w:cs="仿宋_GB2312" w:hint="eastAsia"/>
                <w:color w:val="000000"/>
                <w:kern w:val="0"/>
                <w:sz w:val="24"/>
                <w:szCs w:val="24"/>
              </w:rPr>
              <w:t>发改部门审批、核准或备案的，且年综合能源消费量</w:t>
            </w:r>
            <w:r w:rsidRPr="0019757B">
              <w:rPr>
                <w:rFonts w:ascii="仿宋_GB2312" w:eastAsia="仿宋_GB2312" w:hAnsi="仿宋_GB2312" w:cs="仿宋_GB2312"/>
                <w:color w:val="000000"/>
                <w:kern w:val="0"/>
                <w:sz w:val="24"/>
                <w:szCs w:val="24"/>
              </w:rPr>
              <w:t>1000</w:t>
            </w:r>
            <w:r w:rsidRPr="0019757B">
              <w:rPr>
                <w:rFonts w:ascii="仿宋_GB2312" w:eastAsia="仿宋_GB2312" w:hAnsi="仿宋_GB2312" w:cs="仿宋_GB2312" w:hint="eastAsia"/>
                <w:color w:val="000000"/>
                <w:kern w:val="0"/>
                <w:sz w:val="24"/>
                <w:szCs w:val="24"/>
              </w:rPr>
              <w:t>吨标准煤</w:t>
            </w:r>
            <w:r w:rsidRPr="0019757B">
              <w:rPr>
                <w:rFonts w:ascii="仿宋_GB2312" w:eastAsia="仿宋_GB2312" w:hAnsi="仿宋_GB2312" w:cs="仿宋_GB2312"/>
                <w:color w:val="000000"/>
                <w:kern w:val="0"/>
                <w:sz w:val="24"/>
                <w:szCs w:val="24"/>
              </w:rPr>
              <w:t>(</w:t>
            </w:r>
            <w:r w:rsidRPr="0019757B">
              <w:rPr>
                <w:rFonts w:ascii="仿宋_GB2312" w:eastAsia="仿宋_GB2312" w:hAnsi="仿宋_GB2312" w:cs="仿宋_GB2312" w:hint="eastAsia"/>
                <w:color w:val="000000"/>
                <w:kern w:val="0"/>
                <w:sz w:val="24"/>
                <w:szCs w:val="24"/>
              </w:rPr>
              <w:t>含</w:t>
            </w:r>
            <w:r w:rsidRPr="0019757B">
              <w:rPr>
                <w:rFonts w:ascii="仿宋_GB2312" w:eastAsia="仿宋_GB2312" w:hAnsi="仿宋_GB2312" w:cs="仿宋_GB2312"/>
                <w:color w:val="000000"/>
                <w:kern w:val="0"/>
                <w:sz w:val="24"/>
                <w:szCs w:val="24"/>
              </w:rPr>
              <w:t>)</w:t>
            </w:r>
            <w:r w:rsidRPr="0019757B">
              <w:rPr>
                <w:rFonts w:ascii="仿宋_GB2312" w:eastAsia="仿宋_GB2312" w:hAnsi="仿宋_GB2312" w:cs="仿宋_GB2312" w:hint="eastAsia"/>
                <w:color w:val="000000"/>
                <w:kern w:val="0"/>
                <w:sz w:val="24"/>
                <w:szCs w:val="24"/>
              </w:rPr>
              <w:t>到</w:t>
            </w:r>
            <w:r w:rsidRPr="0019757B">
              <w:rPr>
                <w:rFonts w:ascii="仿宋_GB2312" w:eastAsia="仿宋_GB2312" w:hAnsi="仿宋_GB2312" w:cs="仿宋_GB2312"/>
                <w:color w:val="000000"/>
                <w:kern w:val="0"/>
                <w:sz w:val="24"/>
                <w:szCs w:val="24"/>
              </w:rPr>
              <w:t>3000</w:t>
            </w:r>
            <w:r w:rsidRPr="0019757B">
              <w:rPr>
                <w:rFonts w:ascii="仿宋_GB2312" w:eastAsia="仿宋_GB2312" w:hAnsi="仿宋_GB2312" w:cs="仿宋_GB2312" w:hint="eastAsia"/>
                <w:color w:val="000000"/>
                <w:kern w:val="0"/>
                <w:sz w:val="24"/>
                <w:szCs w:val="24"/>
              </w:rPr>
              <w:t>吨标准煤的固定资产投资项目。</w:t>
            </w:r>
            <w:r w:rsidRPr="00BB6CE0">
              <w:rPr>
                <w:rFonts w:ascii="仿宋_GB2312" w:eastAsia="仿宋_GB2312" w:hAnsi="仿宋_GB2312" w:cs="仿宋_GB2312"/>
                <w:color w:val="000000"/>
                <w:kern w:val="0"/>
                <w:sz w:val="24"/>
                <w:szCs w:val="24"/>
              </w:rPr>
              <w:fldChar w:fldCharType="begin"/>
            </w:r>
            <w:r w:rsidRPr="00BB6CE0">
              <w:rPr>
                <w:rFonts w:ascii="仿宋_GB2312" w:eastAsia="仿宋_GB2312" w:hAnsi="仿宋_GB2312" w:cs="仿宋_GB2312"/>
                <w:color w:val="000000"/>
                <w:kern w:val="0"/>
                <w:sz w:val="24"/>
                <w:szCs w:val="24"/>
              </w:rPr>
              <w:instrText xml:space="preserve"> = 2 \* GB3 </w:instrText>
            </w:r>
            <w:r w:rsidRPr="00BB6CE0">
              <w:rPr>
                <w:rFonts w:ascii="仿宋_GB2312" w:eastAsia="仿宋_GB2312" w:hAnsi="仿宋_GB2312" w:cs="仿宋_GB2312"/>
                <w:color w:val="000000"/>
                <w:kern w:val="0"/>
                <w:sz w:val="24"/>
                <w:szCs w:val="24"/>
              </w:rPr>
              <w:fldChar w:fldCharType="separate"/>
            </w:r>
            <w:r w:rsidRPr="00BB6CE0">
              <w:rPr>
                <w:rFonts w:ascii="仿宋_GB2312" w:eastAsia="仿宋_GB2312" w:hAnsi="仿宋_GB2312" w:cs="仿宋_GB2312" w:hint="eastAsia"/>
                <w:color w:val="000000"/>
                <w:kern w:val="0"/>
                <w:sz w:val="24"/>
                <w:szCs w:val="24"/>
              </w:rPr>
              <w:t>②</w:t>
            </w:r>
            <w:r w:rsidRPr="00BB6CE0">
              <w:rPr>
                <w:rFonts w:ascii="仿宋_GB2312" w:eastAsia="仿宋_GB2312" w:hAnsi="仿宋_GB2312" w:cs="仿宋_GB2312"/>
                <w:color w:val="000000"/>
                <w:kern w:val="0"/>
                <w:sz w:val="24"/>
                <w:szCs w:val="24"/>
              </w:rPr>
              <w:fldChar w:fldCharType="end"/>
            </w:r>
            <w:r w:rsidRPr="0019757B">
              <w:rPr>
                <w:rFonts w:ascii="仿宋_GB2312" w:eastAsia="仿宋_GB2312" w:hAnsi="仿宋_GB2312" w:cs="仿宋_GB2312" w:hint="eastAsia"/>
                <w:color w:val="000000"/>
                <w:kern w:val="0"/>
                <w:sz w:val="24"/>
                <w:szCs w:val="24"/>
              </w:rPr>
              <w:t>年综合能源消费量不满</w:t>
            </w:r>
            <w:r w:rsidRPr="0019757B">
              <w:rPr>
                <w:rFonts w:ascii="仿宋_GB2312" w:eastAsia="仿宋_GB2312" w:hAnsi="仿宋_GB2312" w:cs="仿宋_GB2312"/>
                <w:color w:val="000000"/>
                <w:kern w:val="0"/>
                <w:sz w:val="24"/>
                <w:szCs w:val="24"/>
              </w:rPr>
              <w:t xml:space="preserve">1000 </w:t>
            </w:r>
            <w:r w:rsidRPr="0019757B">
              <w:rPr>
                <w:rFonts w:ascii="仿宋_GB2312" w:eastAsia="仿宋_GB2312" w:hAnsi="仿宋_GB2312" w:cs="仿宋_GB2312" w:hint="eastAsia"/>
                <w:color w:val="000000"/>
                <w:kern w:val="0"/>
                <w:sz w:val="24"/>
                <w:szCs w:val="24"/>
              </w:rPr>
              <w:t>吨标准煤，且年电力消费量不满</w:t>
            </w:r>
            <w:r w:rsidRPr="0019757B">
              <w:rPr>
                <w:rFonts w:ascii="仿宋_GB2312" w:eastAsia="仿宋_GB2312" w:hAnsi="仿宋_GB2312" w:cs="仿宋_GB2312"/>
                <w:color w:val="000000"/>
                <w:kern w:val="0"/>
                <w:sz w:val="24"/>
                <w:szCs w:val="24"/>
              </w:rPr>
              <w:t xml:space="preserve">500 </w:t>
            </w:r>
            <w:r w:rsidRPr="0019757B">
              <w:rPr>
                <w:rFonts w:ascii="仿宋_GB2312" w:eastAsia="仿宋_GB2312" w:hAnsi="仿宋_GB2312" w:cs="仿宋_GB2312" w:hint="eastAsia"/>
                <w:color w:val="000000"/>
                <w:kern w:val="0"/>
                <w:sz w:val="24"/>
                <w:szCs w:val="24"/>
              </w:rPr>
              <w:t>万千瓦时的固定资产投资项目，国家发展改革委公布的不再单独进行节能审查行业目录内的项目，以及涉及国家秘密的固定资产投资项目应按</w:t>
            </w:r>
            <w:r w:rsidRPr="0019757B">
              <w:rPr>
                <w:rFonts w:ascii="仿宋_GB2312" w:eastAsia="仿宋_GB2312" w:hAnsi="仿宋_GB2312" w:cs="仿宋_GB2312" w:hint="eastAsia"/>
                <w:color w:val="000000"/>
                <w:kern w:val="0"/>
                <w:sz w:val="24"/>
                <w:szCs w:val="24"/>
              </w:rPr>
              <w:lastRenderedPageBreak/>
              <w:t>照相关节能标准规范建设，不再单独进行节能审查。</w:t>
            </w:r>
          </w:p>
        </w:tc>
      </w:tr>
      <w:tr w:rsidR="00035459" w:rsidRPr="00BB6CE0" w:rsidTr="00BB6CE0">
        <w:trPr>
          <w:trHeight w:val="850"/>
          <w:jc w:val="center"/>
        </w:trPr>
        <w:tc>
          <w:tcPr>
            <w:tcW w:w="8959" w:type="dxa"/>
            <w:gridSpan w:val="5"/>
            <w:vAlign w:val="center"/>
          </w:tcPr>
          <w:p w:rsidR="00035459" w:rsidRPr="00BB6CE0" w:rsidRDefault="00035459" w:rsidP="00BB6CE0">
            <w:pPr>
              <w:spacing w:line="500" w:lineRule="exact"/>
              <w:rPr>
                <w:rFonts w:ascii="Times New Roman" w:eastAsia="方正仿宋简体" w:hAnsi="Times New Roman"/>
                <w:color w:val="000000"/>
              </w:rPr>
            </w:pPr>
            <w:r w:rsidRPr="00BB6CE0">
              <w:rPr>
                <w:rFonts w:ascii="Times New Roman" w:eastAsia="方正仿宋简体" w:hAnsi="Times New Roman"/>
                <w:b/>
                <w:bCs/>
                <w:color w:val="000000"/>
                <w:sz w:val="28"/>
                <w:szCs w:val="28"/>
              </w:rPr>
              <w:lastRenderedPageBreak/>
              <w:t>7.</w:t>
            </w:r>
            <w:r w:rsidRPr="00BB6CE0">
              <w:rPr>
                <w:rFonts w:ascii="Times New Roman" w:eastAsia="方正仿宋简体" w:hAnsi="Times New Roman" w:hint="eastAsia"/>
                <w:b/>
                <w:bCs/>
                <w:color w:val="000000"/>
                <w:sz w:val="28"/>
                <w:szCs w:val="28"/>
              </w:rPr>
              <w:t>出让用地《建设用地规划许可证》核发</w:t>
            </w:r>
          </w:p>
        </w:tc>
      </w:tr>
      <w:tr w:rsidR="00035459" w:rsidRPr="00BB6CE0" w:rsidTr="00BB6CE0">
        <w:trPr>
          <w:trHeight w:val="722"/>
          <w:jc w:val="center"/>
        </w:trPr>
        <w:tc>
          <w:tcPr>
            <w:tcW w:w="1320" w:type="dxa"/>
            <w:vAlign w:val="center"/>
          </w:tcPr>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r w:rsidRPr="00BB6CE0">
              <w:rPr>
                <w:rFonts w:ascii="Times New Roman" w:eastAsia="方正仿宋简体" w:hAnsi="Times New Roman" w:hint="eastAsia"/>
                <w:b/>
                <w:bCs/>
                <w:color w:val="000000"/>
                <w:sz w:val="24"/>
                <w:szCs w:val="24"/>
              </w:rPr>
              <w:t>申请材料</w:t>
            </w: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p w:rsidR="00035459" w:rsidRPr="00BB6CE0" w:rsidRDefault="00035459" w:rsidP="00BB6CE0">
            <w:pPr>
              <w:spacing w:line="460" w:lineRule="exact"/>
              <w:rPr>
                <w:rFonts w:ascii="Times New Roman" w:eastAsia="方正仿宋简体" w:hAnsi="Times New Roman"/>
                <w:b/>
                <w:bCs/>
                <w:color w:val="000000"/>
                <w:sz w:val="24"/>
                <w:szCs w:val="24"/>
              </w:rPr>
            </w:pPr>
          </w:p>
        </w:tc>
        <w:tc>
          <w:tcPr>
            <w:tcW w:w="7639" w:type="dxa"/>
            <w:gridSpan w:val="4"/>
            <w:vAlign w:val="center"/>
          </w:tcPr>
          <w:p w:rsidR="00035459" w:rsidRPr="00BB6CE0" w:rsidRDefault="00035459" w:rsidP="00BB6CE0">
            <w:pPr>
              <w:spacing w:line="500" w:lineRule="exact"/>
              <w:rPr>
                <w:rFonts w:ascii="Times New Roman" w:eastAsia="方正仿宋简体" w:hAnsi="Times New Roman"/>
                <w:b/>
                <w:color w:val="000000"/>
                <w:sz w:val="24"/>
                <w:szCs w:val="24"/>
                <w:shd w:val="clear" w:color="auto" w:fill="FFFFFF"/>
              </w:rPr>
            </w:pPr>
            <w:r w:rsidRPr="00BB6CE0">
              <w:rPr>
                <w:rFonts w:ascii="Times New Roman" w:eastAsia="方正仿宋简体" w:hAnsi="Times New Roman" w:hint="eastAsia"/>
                <w:b/>
                <w:color w:val="000000"/>
                <w:sz w:val="24"/>
                <w:szCs w:val="24"/>
                <w:shd w:val="clear" w:color="auto" w:fill="FFFFFF"/>
              </w:rPr>
              <w:t>业主提供的材料：</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1.</w:t>
            </w:r>
            <w:r w:rsidRPr="00BB6CE0">
              <w:rPr>
                <w:rFonts w:ascii="仿宋_GB2312" w:eastAsia="仿宋_GB2312" w:hAnsi="仿宋_GB2312" w:cs="仿宋_GB2312" w:hint="eastAsia"/>
                <w:color w:val="000000"/>
                <w:sz w:val="24"/>
                <w:szCs w:val="24"/>
              </w:rPr>
              <w:t>泉州市城乡规划局行政审批申请表原件一份（加盖公章和私章）；</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2.</w:t>
            </w:r>
            <w:r w:rsidRPr="00BB6CE0">
              <w:rPr>
                <w:rFonts w:ascii="仿宋_GB2312" w:eastAsia="仿宋_GB2312" w:hAnsi="仿宋_GB2312" w:cs="仿宋_GB2312" w:hint="eastAsia"/>
                <w:color w:val="000000"/>
                <w:sz w:val="24"/>
                <w:szCs w:val="24"/>
              </w:rPr>
              <w:t>办理规划行政审批事项委托书原件一份（加盖公章和私章）及委托代理人有效身份证复印件一份；</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3.</w:t>
            </w:r>
            <w:r w:rsidRPr="00BB6CE0">
              <w:rPr>
                <w:rFonts w:ascii="仿宋_GB2312" w:eastAsia="仿宋_GB2312" w:hAnsi="仿宋_GB2312" w:cs="仿宋_GB2312" w:hint="eastAsia"/>
                <w:color w:val="000000"/>
                <w:sz w:val="24"/>
                <w:szCs w:val="24"/>
              </w:rPr>
              <w:t>土地出让合同复印件一份；</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4.</w:t>
            </w:r>
            <w:r w:rsidRPr="00BB6CE0">
              <w:rPr>
                <w:rFonts w:ascii="仿宋_GB2312" w:eastAsia="仿宋_GB2312" w:hAnsi="仿宋_GB2312" w:cs="仿宋_GB2312" w:hint="eastAsia"/>
                <w:color w:val="000000"/>
                <w:sz w:val="24"/>
                <w:szCs w:val="24"/>
              </w:rPr>
              <w:t>发改部门出具的备案表复印件一份。</w:t>
            </w:r>
          </w:p>
          <w:p w:rsidR="00035459" w:rsidRPr="00BB6CE0" w:rsidRDefault="00035459" w:rsidP="00035459">
            <w:pPr>
              <w:spacing w:line="500" w:lineRule="exact"/>
              <w:ind w:firstLineChars="200" w:firstLine="480"/>
              <w:rPr>
                <w:rFonts w:ascii="Times New Roman" w:eastAsia="方正仿宋简体" w:hAnsi="Times New Roman"/>
                <w:b/>
                <w:color w:val="000000"/>
                <w:sz w:val="24"/>
                <w:szCs w:val="24"/>
                <w:shd w:val="clear" w:color="auto" w:fill="FFFFFF"/>
              </w:rPr>
            </w:pPr>
            <w:r w:rsidRPr="00BB6CE0">
              <w:rPr>
                <w:rFonts w:ascii="仿宋_GB2312" w:eastAsia="仿宋_GB2312" w:hAnsi="仿宋_GB2312" w:cs="仿宋_GB2312" w:hint="eastAsia"/>
                <w:color w:val="000000"/>
                <w:sz w:val="24"/>
                <w:szCs w:val="24"/>
              </w:rPr>
              <w:t>注：所有复印件（均采用</w:t>
            </w:r>
            <w:r w:rsidRPr="00BB6CE0">
              <w:rPr>
                <w:rFonts w:ascii="仿宋_GB2312" w:eastAsia="仿宋_GB2312" w:hAnsi="仿宋_GB2312" w:cs="仿宋_GB2312"/>
                <w:color w:val="000000"/>
                <w:sz w:val="24"/>
                <w:szCs w:val="24"/>
              </w:rPr>
              <w:t>A4</w:t>
            </w:r>
            <w:r w:rsidRPr="00BB6CE0">
              <w:rPr>
                <w:rFonts w:ascii="仿宋_GB2312" w:eastAsia="仿宋_GB2312" w:hAnsi="仿宋_GB2312" w:cs="仿宋_GB2312" w:hint="eastAsia"/>
                <w:color w:val="000000"/>
                <w:sz w:val="24"/>
                <w:szCs w:val="24"/>
              </w:rPr>
              <w:t>或</w:t>
            </w:r>
            <w:r w:rsidRPr="00BB6CE0">
              <w:rPr>
                <w:rFonts w:ascii="仿宋_GB2312" w:eastAsia="仿宋_GB2312" w:hAnsi="仿宋_GB2312" w:cs="仿宋_GB2312"/>
                <w:color w:val="000000"/>
                <w:sz w:val="24"/>
                <w:szCs w:val="24"/>
              </w:rPr>
              <w:t>A3</w:t>
            </w:r>
            <w:r w:rsidRPr="00BB6CE0">
              <w:rPr>
                <w:rFonts w:ascii="仿宋_GB2312" w:eastAsia="仿宋_GB2312" w:hAnsi="仿宋_GB2312" w:cs="仿宋_GB2312" w:hint="eastAsia"/>
                <w:color w:val="000000"/>
                <w:sz w:val="24"/>
                <w:szCs w:val="24"/>
              </w:rPr>
              <w:t>纸）应加盖申请单位公章（个人的应签名），并携带原件备核。</w:t>
            </w:r>
          </w:p>
          <w:p w:rsidR="00035459" w:rsidRPr="00BB6CE0" w:rsidRDefault="00035459" w:rsidP="00BB6CE0">
            <w:pPr>
              <w:spacing w:line="500" w:lineRule="exact"/>
              <w:rPr>
                <w:rFonts w:ascii="Times New Roman" w:eastAsia="方正仿宋简体" w:hAnsi="Times New Roman"/>
                <w:b/>
                <w:color w:val="000000"/>
                <w:sz w:val="24"/>
                <w:shd w:val="clear" w:color="auto" w:fill="FFFFFF"/>
              </w:rPr>
            </w:pPr>
            <w:r w:rsidRPr="00BB6CE0">
              <w:rPr>
                <w:rFonts w:ascii="Times New Roman" w:eastAsia="方正仿宋简体" w:hAnsi="Times New Roman" w:hint="eastAsia"/>
                <w:b/>
                <w:color w:val="000000"/>
                <w:sz w:val="24"/>
                <w:szCs w:val="24"/>
                <w:shd w:val="clear" w:color="auto" w:fill="FFFFFF"/>
              </w:rPr>
              <w:t>审批部门调阅的材料：</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shd w:val="clear" w:color="auto" w:fill="FFFFFF"/>
              </w:rPr>
            </w:pPr>
            <w:r w:rsidRPr="00BB6CE0">
              <w:rPr>
                <w:rFonts w:ascii="仿宋_GB2312" w:eastAsia="仿宋_GB2312" w:hAnsi="仿宋_GB2312" w:cs="仿宋_GB2312"/>
                <w:color w:val="000000"/>
                <w:sz w:val="24"/>
                <w:szCs w:val="24"/>
                <w:shd w:val="clear" w:color="auto" w:fill="FFFFFF"/>
              </w:rPr>
              <w:t xml:space="preserve">1. </w:t>
            </w:r>
            <w:r w:rsidRPr="00BB6CE0">
              <w:rPr>
                <w:rFonts w:ascii="仿宋_GB2312" w:eastAsia="仿宋_GB2312" w:hAnsi="仿宋_GB2312" w:cs="仿宋_GB2312" w:hint="eastAsia"/>
                <w:color w:val="000000"/>
                <w:sz w:val="24"/>
                <w:szCs w:val="24"/>
                <w:shd w:val="clear" w:color="auto" w:fill="FFFFFF"/>
              </w:rPr>
              <w:t>经发改部门同意的备案表。</w:t>
            </w:r>
          </w:p>
        </w:tc>
      </w:tr>
      <w:tr w:rsidR="00035459" w:rsidRPr="00BB6CE0" w:rsidTr="00BB6CE0">
        <w:trPr>
          <w:trHeight w:val="850"/>
          <w:jc w:val="center"/>
        </w:trPr>
        <w:tc>
          <w:tcPr>
            <w:tcW w:w="8959" w:type="dxa"/>
            <w:gridSpan w:val="5"/>
            <w:vAlign w:val="center"/>
          </w:tcPr>
          <w:p w:rsidR="00035459" w:rsidRPr="00BB6CE0" w:rsidRDefault="00035459" w:rsidP="00BB6CE0">
            <w:pPr>
              <w:spacing w:line="500" w:lineRule="exact"/>
              <w:rPr>
                <w:rFonts w:ascii="Times New Roman" w:eastAsia="方正仿宋简体" w:hAnsi="Times New Roman"/>
                <w:b/>
                <w:color w:val="000000"/>
                <w:sz w:val="24"/>
                <w:szCs w:val="24"/>
                <w:shd w:val="clear" w:color="auto" w:fill="FFFFFF"/>
              </w:rPr>
            </w:pPr>
            <w:r w:rsidRPr="00BB6CE0">
              <w:rPr>
                <w:rFonts w:ascii="Times New Roman" w:eastAsia="方正仿宋简体" w:hAnsi="Times New Roman"/>
                <w:b/>
                <w:bCs/>
                <w:color w:val="000000"/>
                <w:sz w:val="28"/>
                <w:szCs w:val="28"/>
              </w:rPr>
              <w:t>8.</w:t>
            </w:r>
            <w:r w:rsidRPr="00BB6CE0">
              <w:rPr>
                <w:rFonts w:ascii="Times New Roman" w:eastAsia="方正仿宋简体" w:hAnsi="Times New Roman" w:hint="eastAsia"/>
                <w:b/>
                <w:bCs/>
                <w:color w:val="000000"/>
                <w:sz w:val="28"/>
                <w:szCs w:val="28"/>
              </w:rPr>
              <w:t>划拨用地《建设用地规划许可证》核发</w:t>
            </w:r>
          </w:p>
        </w:tc>
      </w:tr>
      <w:tr w:rsidR="00035459" w:rsidRPr="00BB6CE0" w:rsidTr="00BB6CE0">
        <w:trPr>
          <w:trHeight w:val="7492"/>
          <w:jc w:val="center"/>
        </w:trPr>
        <w:tc>
          <w:tcPr>
            <w:tcW w:w="1320" w:type="dxa"/>
            <w:vAlign w:val="center"/>
          </w:tcPr>
          <w:p w:rsidR="00035459" w:rsidRPr="00BB6CE0" w:rsidRDefault="00035459" w:rsidP="00BB6CE0">
            <w:pPr>
              <w:spacing w:line="460" w:lineRule="exact"/>
              <w:rPr>
                <w:rFonts w:ascii="Times New Roman" w:eastAsia="方正仿宋简体" w:hAnsi="Times New Roman"/>
                <w:b/>
                <w:bCs/>
                <w:color w:val="000000"/>
                <w:sz w:val="24"/>
                <w:szCs w:val="24"/>
              </w:rPr>
            </w:pPr>
            <w:r w:rsidRPr="00BB6CE0">
              <w:rPr>
                <w:rFonts w:ascii="Times New Roman" w:eastAsia="方正仿宋简体" w:hAnsi="Times New Roman" w:hint="eastAsia"/>
                <w:b/>
                <w:bCs/>
                <w:color w:val="000000"/>
                <w:sz w:val="24"/>
                <w:szCs w:val="24"/>
              </w:rPr>
              <w:lastRenderedPageBreak/>
              <w:t>申请材料</w:t>
            </w:r>
          </w:p>
        </w:tc>
        <w:tc>
          <w:tcPr>
            <w:tcW w:w="7639" w:type="dxa"/>
            <w:gridSpan w:val="4"/>
            <w:vAlign w:val="center"/>
          </w:tcPr>
          <w:p w:rsidR="00035459" w:rsidRPr="00BB6CE0" w:rsidRDefault="00035459" w:rsidP="00BB6CE0">
            <w:pPr>
              <w:spacing w:line="500" w:lineRule="exact"/>
              <w:rPr>
                <w:rFonts w:ascii="宋体" w:cs="宋体"/>
                <w:b/>
                <w:color w:val="000000"/>
                <w:sz w:val="24"/>
                <w:szCs w:val="24"/>
                <w:shd w:val="clear" w:color="auto" w:fill="FFFFFF"/>
              </w:rPr>
            </w:pPr>
            <w:r w:rsidRPr="00BB6CE0">
              <w:rPr>
                <w:rFonts w:ascii="宋体" w:hAnsi="宋体" w:cs="宋体" w:hint="eastAsia"/>
                <w:b/>
                <w:color w:val="000000"/>
                <w:sz w:val="24"/>
                <w:szCs w:val="24"/>
                <w:shd w:val="clear" w:color="auto" w:fill="FFFFFF"/>
              </w:rPr>
              <w:t>业主提供的材料：</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1.</w:t>
            </w:r>
            <w:r w:rsidRPr="00BB6CE0">
              <w:rPr>
                <w:rFonts w:ascii="仿宋_GB2312" w:eastAsia="仿宋_GB2312" w:hAnsi="仿宋_GB2312" w:cs="仿宋_GB2312" w:hint="eastAsia"/>
                <w:color w:val="000000"/>
                <w:sz w:val="24"/>
                <w:szCs w:val="24"/>
              </w:rPr>
              <w:t>泉州市城乡规划局行政审批申请表原件一份（加盖公章和私章）；</w:t>
            </w:r>
            <w:r w:rsidRPr="00BB6CE0">
              <w:rPr>
                <w:rFonts w:ascii="仿宋_GB2312" w:eastAsia="仿宋_GB2312" w:hAnsi="仿宋_GB2312" w:cs="仿宋_GB2312"/>
                <w:color w:val="000000"/>
                <w:sz w:val="24"/>
                <w:szCs w:val="24"/>
              </w:rPr>
              <w:t xml:space="preserve"> </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2.</w:t>
            </w:r>
            <w:r w:rsidRPr="00BB6CE0">
              <w:rPr>
                <w:rFonts w:ascii="仿宋_GB2312" w:eastAsia="仿宋_GB2312" w:hAnsi="仿宋_GB2312" w:cs="仿宋_GB2312" w:hint="eastAsia"/>
                <w:color w:val="000000"/>
                <w:sz w:val="24"/>
                <w:szCs w:val="24"/>
              </w:rPr>
              <w:t>办理规划行政审批事项委托书原件一份（加盖公章和私章）及委托代理人有效身份证复印件一份；</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3.</w:t>
            </w:r>
            <w:r w:rsidRPr="00BB6CE0">
              <w:rPr>
                <w:rFonts w:ascii="仿宋_GB2312" w:eastAsia="仿宋_GB2312" w:hAnsi="仿宋_GB2312" w:cs="仿宋_GB2312" w:hint="eastAsia"/>
                <w:color w:val="000000"/>
                <w:sz w:val="24"/>
                <w:szCs w:val="24"/>
              </w:rPr>
              <w:t>发改部门出具的《关于建设项目可行性研究报告的批复》、《关于核准建设项目的批复》或者备案及土地预审文件复印件一份；</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rPr>
            </w:pPr>
            <w:r w:rsidRPr="00BB6CE0">
              <w:rPr>
                <w:rFonts w:ascii="仿宋_GB2312" w:eastAsia="仿宋_GB2312" w:hAnsi="仿宋_GB2312" w:cs="仿宋_GB2312"/>
                <w:color w:val="000000"/>
                <w:sz w:val="24"/>
                <w:szCs w:val="24"/>
              </w:rPr>
              <w:t>4.</w:t>
            </w:r>
            <w:r w:rsidRPr="00BB6CE0">
              <w:rPr>
                <w:rFonts w:ascii="仿宋_GB2312" w:eastAsia="仿宋_GB2312" w:hAnsi="仿宋_GB2312" w:cs="仿宋_GB2312" w:hint="eastAsia"/>
                <w:color w:val="000000"/>
                <w:sz w:val="24"/>
                <w:szCs w:val="24"/>
              </w:rPr>
              <w:t>虽已办理《建设项目选址意见书》，但在办理《建设用地规划许可证》阶段时，若涉及到道路、桥梁、隧道、交通节点工程设计方案有变更调整的，应提供最新设计方案（图纸二份，电子文件一份）。</w:t>
            </w:r>
          </w:p>
          <w:p w:rsidR="00035459" w:rsidRPr="00BB6CE0" w:rsidRDefault="00035459" w:rsidP="00035459">
            <w:pPr>
              <w:spacing w:line="500" w:lineRule="exact"/>
              <w:ind w:firstLineChars="200" w:firstLine="480"/>
              <w:rPr>
                <w:rFonts w:ascii="仿宋_GB2312" w:eastAsia="仿宋_GB2312" w:hAnsi="仿宋_GB2312" w:cs="仿宋_GB2312"/>
                <w:color w:val="000000"/>
                <w:sz w:val="24"/>
                <w:szCs w:val="24"/>
                <w:shd w:val="clear" w:color="auto" w:fill="FFFFFF"/>
              </w:rPr>
            </w:pPr>
            <w:r w:rsidRPr="00BB6CE0">
              <w:rPr>
                <w:rFonts w:ascii="仿宋_GB2312" w:eastAsia="仿宋_GB2312" w:hAnsi="仿宋_GB2312" w:cs="仿宋_GB2312" w:hint="eastAsia"/>
                <w:color w:val="000000"/>
                <w:sz w:val="24"/>
                <w:szCs w:val="24"/>
              </w:rPr>
              <w:t>注：所有复印件（均采用</w:t>
            </w:r>
            <w:r w:rsidRPr="00BB6CE0">
              <w:rPr>
                <w:rFonts w:ascii="仿宋_GB2312" w:eastAsia="仿宋_GB2312" w:hAnsi="仿宋_GB2312" w:cs="仿宋_GB2312"/>
                <w:color w:val="000000"/>
                <w:sz w:val="24"/>
                <w:szCs w:val="24"/>
              </w:rPr>
              <w:t>A4</w:t>
            </w:r>
            <w:r w:rsidRPr="00BB6CE0">
              <w:rPr>
                <w:rFonts w:ascii="仿宋_GB2312" w:eastAsia="仿宋_GB2312" w:hAnsi="仿宋_GB2312" w:cs="仿宋_GB2312" w:hint="eastAsia"/>
                <w:color w:val="000000"/>
                <w:sz w:val="24"/>
                <w:szCs w:val="24"/>
              </w:rPr>
              <w:t>或</w:t>
            </w:r>
            <w:r w:rsidRPr="00BB6CE0">
              <w:rPr>
                <w:rFonts w:ascii="仿宋_GB2312" w:eastAsia="仿宋_GB2312" w:hAnsi="仿宋_GB2312" w:cs="仿宋_GB2312"/>
                <w:color w:val="000000"/>
                <w:sz w:val="24"/>
                <w:szCs w:val="24"/>
              </w:rPr>
              <w:t>A3</w:t>
            </w:r>
            <w:r w:rsidRPr="00BB6CE0">
              <w:rPr>
                <w:rFonts w:ascii="仿宋_GB2312" w:eastAsia="仿宋_GB2312" w:hAnsi="仿宋_GB2312" w:cs="仿宋_GB2312" w:hint="eastAsia"/>
                <w:color w:val="000000"/>
                <w:sz w:val="24"/>
                <w:szCs w:val="24"/>
              </w:rPr>
              <w:t>纸，方案图纸除外）应加盖申请单位公章（个人的应签名），并携带原件备核。</w:t>
            </w:r>
          </w:p>
          <w:p w:rsidR="00035459" w:rsidRPr="00BB6CE0" w:rsidRDefault="00035459" w:rsidP="00BB6CE0">
            <w:pPr>
              <w:spacing w:line="500" w:lineRule="exact"/>
              <w:rPr>
                <w:rFonts w:ascii="宋体" w:cs="宋体"/>
                <w:b/>
                <w:color w:val="000000"/>
                <w:sz w:val="24"/>
                <w:szCs w:val="24"/>
                <w:shd w:val="clear" w:color="auto" w:fill="FFFFFF"/>
              </w:rPr>
            </w:pPr>
            <w:r w:rsidRPr="00BB6CE0">
              <w:rPr>
                <w:rFonts w:ascii="宋体" w:hAnsi="宋体" w:cs="宋体" w:hint="eastAsia"/>
                <w:b/>
                <w:color w:val="000000"/>
                <w:sz w:val="24"/>
                <w:szCs w:val="24"/>
                <w:shd w:val="clear" w:color="auto" w:fill="FFFFFF"/>
              </w:rPr>
              <w:t>审批部门调阅的材料：</w:t>
            </w:r>
          </w:p>
          <w:p w:rsidR="00035459" w:rsidRPr="00BB6CE0" w:rsidRDefault="00035459" w:rsidP="00035459">
            <w:pPr>
              <w:spacing w:line="500" w:lineRule="exact"/>
              <w:ind w:firstLineChars="200" w:firstLine="480"/>
              <w:rPr>
                <w:rFonts w:ascii="Times New Roman" w:eastAsia="方正仿宋简体" w:hAnsi="Times New Roman"/>
                <w:color w:val="000000"/>
                <w:sz w:val="24"/>
                <w:shd w:val="clear" w:color="auto" w:fill="FFFFFF"/>
              </w:rPr>
            </w:pPr>
            <w:r w:rsidRPr="00BB6CE0">
              <w:rPr>
                <w:rFonts w:ascii="仿宋_GB2312" w:eastAsia="仿宋_GB2312" w:hAnsi="仿宋_GB2312" w:cs="仿宋_GB2312"/>
                <w:color w:val="000000"/>
                <w:sz w:val="24"/>
                <w:szCs w:val="24"/>
                <w:shd w:val="clear" w:color="auto" w:fill="FFFFFF"/>
              </w:rPr>
              <w:t>1.</w:t>
            </w:r>
            <w:r w:rsidRPr="00BB6CE0">
              <w:rPr>
                <w:rFonts w:ascii="仿宋_GB2312" w:eastAsia="仿宋_GB2312" w:hAnsi="仿宋_GB2312" w:cs="仿宋_GB2312" w:hint="eastAsia"/>
                <w:color w:val="000000"/>
                <w:sz w:val="24"/>
                <w:szCs w:val="24"/>
                <w:shd w:val="clear" w:color="auto" w:fill="FFFFFF"/>
              </w:rPr>
              <w:t>建设项目批准文件。政府投资项目提供可行性研究报告批复；企业投资项目提供发改部门的核准批复或备案表。</w:t>
            </w:r>
          </w:p>
        </w:tc>
      </w:tr>
      <w:tr w:rsidR="00035459" w:rsidRPr="00BB6CE0" w:rsidTr="00BB6CE0">
        <w:trPr>
          <w:trHeight w:val="850"/>
          <w:jc w:val="center"/>
        </w:trPr>
        <w:tc>
          <w:tcPr>
            <w:tcW w:w="1320" w:type="dxa"/>
            <w:vAlign w:val="center"/>
          </w:tcPr>
          <w:p w:rsidR="00035459" w:rsidRPr="00BB6CE0" w:rsidRDefault="00035459" w:rsidP="00BB6CE0">
            <w:pPr>
              <w:spacing w:line="500" w:lineRule="exact"/>
              <w:jc w:val="center"/>
              <w:rPr>
                <w:rFonts w:ascii="Times New Roman" w:eastAsia="方正仿宋简体" w:hAnsi="Times New Roman"/>
                <w:b/>
                <w:bCs/>
                <w:color w:val="000000"/>
                <w:sz w:val="24"/>
              </w:rPr>
            </w:pPr>
            <w:r w:rsidRPr="00BB6CE0">
              <w:rPr>
                <w:rFonts w:ascii="Times New Roman" w:eastAsia="方正仿宋简体" w:hAnsi="Times New Roman" w:hint="eastAsia"/>
                <w:b/>
                <w:bCs/>
                <w:color w:val="000000"/>
                <w:sz w:val="24"/>
              </w:rPr>
              <w:t>承诺时限</w:t>
            </w:r>
          </w:p>
        </w:tc>
        <w:tc>
          <w:tcPr>
            <w:tcW w:w="7639" w:type="dxa"/>
            <w:gridSpan w:val="4"/>
            <w:vAlign w:val="center"/>
          </w:tcPr>
          <w:p w:rsidR="00035459" w:rsidRPr="00BB6CE0" w:rsidRDefault="00035459" w:rsidP="00035459">
            <w:pPr>
              <w:snapToGrid w:val="0"/>
              <w:spacing w:line="500" w:lineRule="exact"/>
              <w:ind w:rightChars="-77" w:right="-162"/>
              <w:jc w:val="center"/>
              <w:rPr>
                <w:rFonts w:ascii="Times New Roman" w:eastAsia="方正仿宋简体" w:hAnsi="Times New Roman"/>
                <w:color w:val="000000"/>
                <w:sz w:val="24"/>
                <w:shd w:val="clear" w:color="auto" w:fill="FFFFFF"/>
              </w:rPr>
            </w:pPr>
            <w:r w:rsidRPr="00BB6CE0">
              <w:rPr>
                <w:rFonts w:ascii="Times New Roman" w:eastAsia="方正仿宋简体" w:hAnsi="Times New Roman" w:hint="eastAsia"/>
                <w:color w:val="000000"/>
                <w:sz w:val="24"/>
                <w:shd w:val="clear" w:color="auto" w:fill="FFFFFF"/>
              </w:rPr>
              <w:t>并联审批承诺总时限：</w:t>
            </w:r>
            <w:r w:rsidRPr="00BB6CE0">
              <w:rPr>
                <w:rFonts w:ascii="Times New Roman" w:eastAsia="方正仿宋简体" w:hAnsi="Times New Roman"/>
                <w:color w:val="000000"/>
                <w:sz w:val="24"/>
                <w:shd w:val="clear" w:color="auto" w:fill="FFFFFF"/>
              </w:rPr>
              <w:t>37</w:t>
            </w:r>
            <w:r w:rsidRPr="00BB6CE0">
              <w:rPr>
                <w:rFonts w:ascii="Times New Roman" w:eastAsia="方正仿宋简体" w:hAnsi="Times New Roman" w:hint="eastAsia"/>
                <w:color w:val="000000"/>
                <w:sz w:val="24"/>
                <w:shd w:val="clear" w:color="auto" w:fill="FFFFFF"/>
              </w:rPr>
              <w:t>个工作日（含技术评审、公示环节）</w:t>
            </w:r>
          </w:p>
        </w:tc>
      </w:tr>
      <w:tr w:rsidR="00035459" w:rsidRPr="00BB6CE0" w:rsidTr="00BB6CE0">
        <w:trPr>
          <w:trHeight w:val="841"/>
          <w:jc w:val="center"/>
        </w:trPr>
        <w:tc>
          <w:tcPr>
            <w:tcW w:w="1320" w:type="dxa"/>
            <w:vAlign w:val="center"/>
          </w:tcPr>
          <w:p w:rsidR="00035459" w:rsidRPr="00BB6CE0" w:rsidRDefault="00035459" w:rsidP="00BB6CE0">
            <w:pPr>
              <w:spacing w:line="500" w:lineRule="exact"/>
              <w:jc w:val="center"/>
              <w:rPr>
                <w:rFonts w:ascii="Times New Roman" w:eastAsia="方正仿宋简体" w:hAnsi="Times New Roman"/>
                <w:b/>
                <w:bCs/>
                <w:color w:val="000000"/>
                <w:sz w:val="24"/>
              </w:rPr>
            </w:pPr>
            <w:r w:rsidRPr="00BB6CE0">
              <w:rPr>
                <w:rFonts w:ascii="Times New Roman" w:eastAsia="方正仿宋简体" w:hAnsi="Times New Roman" w:hint="eastAsia"/>
                <w:b/>
                <w:bCs/>
                <w:color w:val="000000"/>
                <w:sz w:val="24"/>
              </w:rPr>
              <w:t>办理流程</w:t>
            </w:r>
          </w:p>
        </w:tc>
        <w:tc>
          <w:tcPr>
            <w:tcW w:w="7639" w:type="dxa"/>
            <w:gridSpan w:val="4"/>
            <w:vAlign w:val="center"/>
          </w:tcPr>
          <w:p w:rsidR="00035459" w:rsidRPr="00BB6CE0" w:rsidRDefault="00035459" w:rsidP="00035459">
            <w:pPr>
              <w:snapToGrid w:val="0"/>
              <w:spacing w:line="500" w:lineRule="exact"/>
              <w:ind w:rightChars="-77" w:right="-162"/>
              <w:jc w:val="center"/>
              <w:rPr>
                <w:rFonts w:ascii="Times New Roman" w:eastAsia="方正仿宋简体" w:hAnsi="Times New Roman"/>
                <w:color w:val="000000"/>
                <w:sz w:val="24"/>
                <w:shd w:val="clear" w:color="auto" w:fill="FFFFFF"/>
              </w:rPr>
            </w:pPr>
            <w:r w:rsidRPr="00BB6CE0">
              <w:rPr>
                <w:rFonts w:ascii="Times New Roman" w:eastAsia="方正仿宋简体" w:hAnsi="Times New Roman" w:hint="eastAsia"/>
                <w:color w:val="000000"/>
                <w:sz w:val="24"/>
                <w:shd w:val="clear" w:color="auto" w:fill="FFFFFF"/>
              </w:rPr>
              <w:t>综合咨询</w:t>
            </w:r>
            <w:r w:rsidRPr="00BB6CE0">
              <w:rPr>
                <w:rFonts w:ascii="Times New Roman" w:eastAsia="方正仿宋简体" w:hAnsi="Times New Roman"/>
                <w:color w:val="000000"/>
                <w:sz w:val="24"/>
                <w:shd w:val="clear" w:color="auto" w:fill="FFFFFF"/>
              </w:rPr>
              <w:t>→</w:t>
            </w:r>
            <w:r w:rsidRPr="00BB6CE0">
              <w:rPr>
                <w:rFonts w:ascii="Times New Roman" w:eastAsia="方正仿宋简体" w:hAnsi="Times New Roman" w:hint="eastAsia"/>
                <w:color w:val="000000"/>
                <w:sz w:val="24"/>
                <w:shd w:val="clear" w:color="auto" w:fill="FFFFFF"/>
              </w:rPr>
              <w:t>会商会审</w:t>
            </w:r>
            <w:r w:rsidRPr="00BB6CE0">
              <w:rPr>
                <w:rFonts w:ascii="Times New Roman" w:eastAsia="方正仿宋简体" w:hAnsi="Times New Roman"/>
                <w:color w:val="000000"/>
                <w:sz w:val="24"/>
                <w:shd w:val="clear" w:color="auto" w:fill="FFFFFF"/>
              </w:rPr>
              <w:t>→</w:t>
            </w:r>
            <w:r w:rsidRPr="00BB6CE0">
              <w:rPr>
                <w:rFonts w:ascii="Times New Roman" w:eastAsia="方正仿宋简体" w:hAnsi="Times New Roman" w:hint="eastAsia"/>
                <w:color w:val="000000"/>
                <w:sz w:val="24"/>
                <w:shd w:val="clear" w:color="auto" w:fill="FFFFFF"/>
              </w:rPr>
              <w:t>技术评审</w:t>
            </w:r>
            <w:r w:rsidRPr="00BB6CE0">
              <w:rPr>
                <w:rFonts w:ascii="Times New Roman" w:eastAsia="方正仿宋简体" w:hAnsi="Times New Roman"/>
                <w:color w:val="000000"/>
                <w:sz w:val="24"/>
                <w:shd w:val="clear" w:color="auto" w:fill="FFFFFF"/>
              </w:rPr>
              <w:t>→</w:t>
            </w:r>
          </w:p>
          <w:p w:rsidR="00035459" w:rsidRPr="00BB6CE0" w:rsidRDefault="00035459" w:rsidP="00035459">
            <w:pPr>
              <w:snapToGrid w:val="0"/>
              <w:spacing w:line="500" w:lineRule="exact"/>
              <w:ind w:rightChars="-77" w:right="-162"/>
              <w:jc w:val="center"/>
              <w:rPr>
                <w:rFonts w:ascii="Times New Roman" w:eastAsia="方正仿宋简体" w:hAnsi="Times New Roman"/>
                <w:color w:val="000000"/>
              </w:rPr>
            </w:pPr>
            <w:r w:rsidRPr="00BB6CE0">
              <w:rPr>
                <w:rFonts w:ascii="Times New Roman" w:eastAsia="方正仿宋简体" w:hAnsi="Times New Roman" w:hint="eastAsia"/>
                <w:color w:val="000000"/>
                <w:sz w:val="24"/>
                <w:shd w:val="clear" w:color="auto" w:fill="FFFFFF"/>
              </w:rPr>
              <w:t>专窗受理</w:t>
            </w:r>
            <w:r w:rsidRPr="00BB6CE0">
              <w:rPr>
                <w:rFonts w:ascii="Times New Roman" w:eastAsia="方正仿宋简体" w:hAnsi="Times New Roman"/>
                <w:color w:val="000000"/>
                <w:sz w:val="24"/>
                <w:shd w:val="clear" w:color="auto" w:fill="FFFFFF"/>
              </w:rPr>
              <w:t>→</w:t>
            </w:r>
            <w:r w:rsidRPr="00BB6CE0">
              <w:rPr>
                <w:rFonts w:ascii="Times New Roman" w:eastAsia="方正仿宋简体" w:hAnsi="Times New Roman" w:hint="eastAsia"/>
                <w:color w:val="000000"/>
                <w:sz w:val="24"/>
                <w:shd w:val="clear" w:color="auto" w:fill="FFFFFF"/>
              </w:rPr>
              <w:t>部门办理</w:t>
            </w:r>
            <w:r w:rsidRPr="00BB6CE0">
              <w:rPr>
                <w:rFonts w:ascii="Times New Roman" w:eastAsia="方正仿宋简体" w:hAnsi="Times New Roman"/>
                <w:color w:val="000000"/>
                <w:sz w:val="24"/>
                <w:shd w:val="clear" w:color="auto" w:fill="FFFFFF"/>
              </w:rPr>
              <w:t>→</w:t>
            </w:r>
            <w:r w:rsidRPr="00BB6CE0">
              <w:rPr>
                <w:rFonts w:ascii="Times New Roman" w:eastAsia="方正仿宋简体" w:hAnsi="Times New Roman" w:hint="eastAsia"/>
                <w:color w:val="000000"/>
                <w:sz w:val="24"/>
                <w:shd w:val="clear" w:color="auto" w:fill="FFFFFF"/>
              </w:rPr>
              <w:t>办结出证</w:t>
            </w:r>
          </w:p>
        </w:tc>
      </w:tr>
      <w:tr w:rsidR="00035459" w:rsidRPr="00BB6CE0" w:rsidTr="00BB6CE0">
        <w:trPr>
          <w:trHeight w:val="841"/>
          <w:jc w:val="center"/>
        </w:trPr>
        <w:tc>
          <w:tcPr>
            <w:tcW w:w="1320" w:type="dxa"/>
            <w:vAlign w:val="center"/>
          </w:tcPr>
          <w:p w:rsidR="00035459" w:rsidRPr="00BB6CE0" w:rsidRDefault="00035459" w:rsidP="00BB6CE0">
            <w:pPr>
              <w:spacing w:line="500" w:lineRule="exact"/>
              <w:jc w:val="center"/>
              <w:rPr>
                <w:rFonts w:ascii="宋体" w:cs="方正正纤黑简体"/>
                <w:b/>
                <w:bCs/>
                <w:color w:val="000000"/>
                <w:kern w:val="0"/>
                <w:sz w:val="24"/>
                <w:szCs w:val="21"/>
              </w:rPr>
            </w:pPr>
            <w:r w:rsidRPr="00BB6CE0">
              <w:rPr>
                <w:rFonts w:ascii="宋体" w:hAnsi="宋体" w:cs="方正正纤黑简体" w:hint="eastAsia"/>
                <w:b/>
                <w:bCs/>
                <w:color w:val="000000"/>
                <w:kern w:val="0"/>
                <w:sz w:val="24"/>
                <w:szCs w:val="21"/>
              </w:rPr>
              <w:t>收费标准及依据</w:t>
            </w:r>
          </w:p>
        </w:tc>
        <w:tc>
          <w:tcPr>
            <w:tcW w:w="7639" w:type="dxa"/>
            <w:gridSpan w:val="4"/>
            <w:vAlign w:val="center"/>
          </w:tcPr>
          <w:p w:rsidR="00035459" w:rsidRPr="00BB6CE0" w:rsidRDefault="00035459" w:rsidP="00BB6CE0">
            <w:pPr>
              <w:widowControl/>
              <w:adjustRightInd w:val="0"/>
              <w:snapToGrid w:val="0"/>
              <w:spacing w:line="500" w:lineRule="exact"/>
              <w:rPr>
                <w:rFonts w:ascii="宋体" w:cs="方正正纤黑简体"/>
                <w:b/>
                <w:bCs/>
                <w:color w:val="000000"/>
                <w:kern w:val="0"/>
                <w:sz w:val="24"/>
                <w:szCs w:val="21"/>
              </w:rPr>
            </w:pPr>
            <w:r w:rsidRPr="00BB6CE0">
              <w:rPr>
                <w:rFonts w:ascii="方正小标宋简体" w:eastAsia="方正小标宋简体" w:hAnsi="方正小标宋简体" w:cs="方正小标宋简体" w:hint="eastAsia"/>
                <w:color w:val="000000"/>
                <w:kern w:val="0"/>
                <w:sz w:val="24"/>
                <w:szCs w:val="21"/>
              </w:rPr>
              <w:t>无收费</w:t>
            </w:r>
          </w:p>
        </w:tc>
      </w:tr>
      <w:tr w:rsidR="00035459" w:rsidRPr="00BB6CE0" w:rsidTr="00BB6CE0">
        <w:trPr>
          <w:trHeight w:val="567"/>
          <w:jc w:val="center"/>
        </w:trPr>
        <w:tc>
          <w:tcPr>
            <w:tcW w:w="1320" w:type="dxa"/>
            <w:vMerge w:val="restart"/>
            <w:vAlign w:val="center"/>
          </w:tcPr>
          <w:p w:rsidR="00035459" w:rsidRPr="00BB6CE0" w:rsidRDefault="00035459" w:rsidP="00BB6CE0">
            <w:pPr>
              <w:spacing w:line="460" w:lineRule="exact"/>
              <w:rPr>
                <w:rFonts w:ascii="Times New Roman" w:eastAsia="方正仿宋简体" w:hAnsi="Times New Roman"/>
                <w:b/>
                <w:bCs/>
                <w:color w:val="000000"/>
                <w:sz w:val="24"/>
                <w:szCs w:val="24"/>
              </w:rPr>
            </w:pPr>
            <w:r w:rsidRPr="00BB6CE0">
              <w:rPr>
                <w:rFonts w:ascii="Times New Roman" w:eastAsia="方正仿宋简体" w:hAnsi="Times New Roman" w:hint="eastAsia"/>
                <w:b/>
                <w:bCs/>
                <w:color w:val="000000"/>
                <w:sz w:val="24"/>
                <w:szCs w:val="24"/>
              </w:rPr>
              <w:t>部门咨询</w:t>
            </w:r>
          </w:p>
        </w:tc>
        <w:tc>
          <w:tcPr>
            <w:tcW w:w="2546" w:type="dxa"/>
            <w:gridSpan w:val="2"/>
            <w:vAlign w:val="center"/>
          </w:tcPr>
          <w:p w:rsidR="00035459" w:rsidRPr="00BB6CE0" w:rsidRDefault="00035459" w:rsidP="00035459">
            <w:pPr>
              <w:snapToGrid w:val="0"/>
              <w:spacing w:line="400" w:lineRule="exact"/>
              <w:ind w:rightChars="-77" w:right="-162"/>
              <w:jc w:val="center"/>
              <w:rPr>
                <w:rFonts w:ascii="Times New Roman" w:eastAsia="方正仿宋简体" w:hAnsi="Times New Roman"/>
                <w:color w:val="000000"/>
              </w:rPr>
            </w:pPr>
            <w:r w:rsidRPr="00BB6CE0">
              <w:rPr>
                <w:rFonts w:ascii="Times New Roman" w:eastAsia="方正仿宋简体" w:hAnsi="Times New Roman" w:hint="eastAsia"/>
                <w:color w:val="000000"/>
                <w:sz w:val="24"/>
                <w:shd w:val="clear" w:color="auto" w:fill="FFFFFF"/>
              </w:rPr>
              <w:t>并联审批窗口</w:t>
            </w:r>
          </w:p>
        </w:tc>
        <w:tc>
          <w:tcPr>
            <w:tcW w:w="2546" w:type="dxa"/>
            <w:vMerge w:val="restart"/>
            <w:vAlign w:val="center"/>
          </w:tcPr>
          <w:p w:rsidR="00035459" w:rsidRPr="00BB6CE0" w:rsidRDefault="00035459" w:rsidP="00BB6CE0">
            <w:pPr>
              <w:spacing w:line="400" w:lineRule="exact"/>
              <w:jc w:val="center"/>
              <w:rPr>
                <w:rFonts w:ascii="Times New Roman" w:eastAsia="方正仿宋简体" w:hAnsi="Times New Roman"/>
                <w:b/>
                <w:color w:val="000000"/>
                <w:sz w:val="24"/>
                <w:szCs w:val="24"/>
                <w:shd w:val="clear" w:color="auto" w:fill="FFFFFF"/>
              </w:rPr>
            </w:pPr>
            <w:r w:rsidRPr="00BB6CE0">
              <w:rPr>
                <w:rFonts w:ascii="Times New Roman" w:eastAsia="方正仿宋简体" w:hAnsi="Times New Roman" w:hint="eastAsia"/>
                <w:b/>
                <w:color w:val="000000"/>
                <w:sz w:val="24"/>
                <w:szCs w:val="24"/>
                <w:shd w:val="clear" w:color="auto" w:fill="FFFFFF"/>
              </w:rPr>
              <w:t>联系电话</w:t>
            </w:r>
          </w:p>
        </w:tc>
        <w:tc>
          <w:tcPr>
            <w:tcW w:w="2547" w:type="dxa"/>
            <w:vAlign w:val="center"/>
          </w:tcPr>
          <w:p w:rsidR="00035459" w:rsidRPr="00BB6CE0" w:rsidRDefault="00035459" w:rsidP="00035459">
            <w:pPr>
              <w:snapToGrid w:val="0"/>
              <w:spacing w:line="400" w:lineRule="exact"/>
              <w:ind w:rightChars="-77" w:right="-162"/>
              <w:jc w:val="center"/>
              <w:rPr>
                <w:rFonts w:ascii="Times New Roman" w:eastAsia="方正仿宋简体" w:hAnsi="Times New Roman"/>
                <w:color w:val="000000"/>
                <w:sz w:val="24"/>
                <w:shd w:val="clear" w:color="auto" w:fill="FFFFFF"/>
              </w:rPr>
            </w:pPr>
            <w:r w:rsidRPr="00BB6CE0">
              <w:rPr>
                <w:rFonts w:ascii="Times New Roman" w:eastAsia="方正仿宋简体" w:hAnsi="Times New Roman"/>
                <w:color w:val="000000"/>
                <w:sz w:val="24"/>
                <w:shd w:val="clear" w:color="auto" w:fill="FFFFFF"/>
              </w:rPr>
              <w:t>0595-2213</w:t>
            </w:r>
            <w:r>
              <w:rPr>
                <w:rFonts w:ascii="Times New Roman" w:eastAsia="方正仿宋简体" w:hAnsi="Times New Roman"/>
                <w:color w:val="000000"/>
                <w:sz w:val="24"/>
                <w:shd w:val="clear" w:color="auto" w:fill="FFFFFF"/>
              </w:rPr>
              <w:t>8823</w:t>
            </w:r>
          </w:p>
        </w:tc>
      </w:tr>
      <w:tr w:rsidR="00035459" w:rsidRPr="00BB6CE0" w:rsidTr="00BB6CE0">
        <w:trPr>
          <w:trHeight w:val="567"/>
          <w:jc w:val="center"/>
        </w:trPr>
        <w:tc>
          <w:tcPr>
            <w:tcW w:w="1320" w:type="dxa"/>
            <w:vMerge/>
            <w:vAlign w:val="center"/>
          </w:tcPr>
          <w:p w:rsidR="00035459" w:rsidRPr="00BB6CE0" w:rsidRDefault="00035459" w:rsidP="00BB6CE0">
            <w:pPr>
              <w:spacing w:line="460" w:lineRule="exact"/>
              <w:rPr>
                <w:rFonts w:ascii="Times New Roman" w:eastAsia="方正仿宋简体" w:hAnsi="Times New Roman"/>
                <w:b/>
                <w:bCs/>
                <w:color w:val="000000"/>
                <w:sz w:val="24"/>
                <w:szCs w:val="24"/>
              </w:rPr>
            </w:pPr>
          </w:p>
        </w:tc>
        <w:tc>
          <w:tcPr>
            <w:tcW w:w="2546" w:type="dxa"/>
            <w:gridSpan w:val="2"/>
            <w:vAlign w:val="center"/>
          </w:tcPr>
          <w:p w:rsidR="00035459" w:rsidRPr="00BB6CE0" w:rsidRDefault="00035459" w:rsidP="00035459">
            <w:pPr>
              <w:snapToGrid w:val="0"/>
              <w:spacing w:line="400" w:lineRule="exact"/>
              <w:ind w:rightChars="-77" w:right="-162"/>
              <w:jc w:val="center"/>
              <w:rPr>
                <w:rFonts w:ascii="Times New Roman" w:eastAsia="方正仿宋简体" w:hAnsi="Times New Roman"/>
                <w:color w:val="000000"/>
                <w:sz w:val="24"/>
                <w:shd w:val="clear" w:color="auto" w:fill="FFFFFF"/>
              </w:rPr>
            </w:pPr>
            <w:r>
              <w:rPr>
                <w:rFonts w:ascii="Times New Roman" w:eastAsia="方正仿宋简体" w:hAnsi="Times New Roman" w:hint="eastAsia"/>
                <w:color w:val="000000"/>
                <w:sz w:val="24"/>
                <w:shd w:val="clear" w:color="auto" w:fill="FFFFFF"/>
              </w:rPr>
              <w:t>区</w:t>
            </w:r>
            <w:r w:rsidRPr="00BB6CE0">
              <w:rPr>
                <w:rFonts w:ascii="Times New Roman" w:eastAsia="方正仿宋简体" w:hAnsi="Times New Roman" w:hint="eastAsia"/>
                <w:color w:val="000000"/>
                <w:sz w:val="24"/>
                <w:shd w:val="clear" w:color="auto" w:fill="FFFFFF"/>
              </w:rPr>
              <w:t>发改</w:t>
            </w:r>
            <w:r>
              <w:rPr>
                <w:rFonts w:ascii="Times New Roman" w:eastAsia="方正仿宋简体" w:hAnsi="Times New Roman" w:hint="eastAsia"/>
                <w:color w:val="000000"/>
                <w:sz w:val="24"/>
                <w:shd w:val="clear" w:color="auto" w:fill="FFFFFF"/>
              </w:rPr>
              <w:t>局</w:t>
            </w:r>
          </w:p>
        </w:tc>
        <w:tc>
          <w:tcPr>
            <w:tcW w:w="2546" w:type="dxa"/>
            <w:vMerge/>
            <w:vAlign w:val="center"/>
          </w:tcPr>
          <w:p w:rsidR="00035459" w:rsidRPr="00BB6CE0" w:rsidRDefault="00035459" w:rsidP="00BB6CE0">
            <w:pPr>
              <w:spacing w:line="400" w:lineRule="exact"/>
              <w:rPr>
                <w:rFonts w:ascii="Times New Roman" w:eastAsia="方正仿宋简体" w:hAnsi="Times New Roman"/>
                <w:b/>
                <w:color w:val="000000"/>
                <w:sz w:val="24"/>
                <w:szCs w:val="24"/>
                <w:shd w:val="clear" w:color="auto" w:fill="FFFFFF"/>
              </w:rPr>
            </w:pPr>
          </w:p>
        </w:tc>
        <w:tc>
          <w:tcPr>
            <w:tcW w:w="2547" w:type="dxa"/>
            <w:vAlign w:val="center"/>
          </w:tcPr>
          <w:p w:rsidR="00035459" w:rsidRPr="00BB6CE0" w:rsidRDefault="00035459" w:rsidP="00035459">
            <w:pPr>
              <w:snapToGrid w:val="0"/>
              <w:spacing w:line="400" w:lineRule="exact"/>
              <w:ind w:rightChars="-77" w:right="-162"/>
              <w:jc w:val="center"/>
              <w:rPr>
                <w:rFonts w:ascii="Times New Roman" w:eastAsia="方正仿宋简体" w:hAnsi="Times New Roman"/>
                <w:color w:val="000000"/>
                <w:sz w:val="24"/>
                <w:shd w:val="clear" w:color="auto" w:fill="FFFFFF"/>
              </w:rPr>
            </w:pPr>
            <w:r w:rsidRPr="00BB6CE0">
              <w:rPr>
                <w:rFonts w:ascii="Times New Roman" w:eastAsia="方正仿宋简体" w:hAnsi="Times New Roman"/>
                <w:color w:val="000000"/>
                <w:sz w:val="24"/>
                <w:shd w:val="clear" w:color="auto" w:fill="FFFFFF"/>
              </w:rPr>
              <w:t>0595-2213</w:t>
            </w:r>
            <w:r>
              <w:rPr>
                <w:rFonts w:ascii="Times New Roman" w:eastAsia="方正仿宋简体" w:hAnsi="Times New Roman"/>
                <w:color w:val="000000"/>
                <w:sz w:val="24"/>
                <w:shd w:val="clear" w:color="auto" w:fill="FFFFFF"/>
              </w:rPr>
              <w:t>8808</w:t>
            </w:r>
          </w:p>
        </w:tc>
      </w:tr>
      <w:tr w:rsidR="00035459" w:rsidRPr="00BB6CE0" w:rsidTr="00BB6CE0">
        <w:trPr>
          <w:trHeight w:val="589"/>
          <w:jc w:val="center"/>
        </w:trPr>
        <w:tc>
          <w:tcPr>
            <w:tcW w:w="1320" w:type="dxa"/>
            <w:vMerge/>
            <w:vAlign w:val="center"/>
          </w:tcPr>
          <w:p w:rsidR="00035459" w:rsidRPr="00BB6CE0" w:rsidRDefault="00035459" w:rsidP="00BB6CE0">
            <w:pPr>
              <w:spacing w:line="460" w:lineRule="exact"/>
              <w:rPr>
                <w:rFonts w:ascii="Times New Roman" w:eastAsia="方正仿宋简体" w:hAnsi="Times New Roman"/>
                <w:b/>
                <w:bCs/>
                <w:color w:val="000000"/>
                <w:sz w:val="24"/>
                <w:szCs w:val="24"/>
              </w:rPr>
            </w:pPr>
          </w:p>
        </w:tc>
        <w:tc>
          <w:tcPr>
            <w:tcW w:w="2546" w:type="dxa"/>
            <w:gridSpan w:val="2"/>
            <w:vAlign w:val="center"/>
          </w:tcPr>
          <w:p w:rsidR="00035459" w:rsidRPr="00BB6CE0" w:rsidRDefault="00035459" w:rsidP="00035459">
            <w:pPr>
              <w:snapToGrid w:val="0"/>
              <w:spacing w:line="400" w:lineRule="exact"/>
              <w:ind w:rightChars="-77" w:right="-162"/>
              <w:jc w:val="center"/>
              <w:rPr>
                <w:rFonts w:ascii="Times New Roman" w:eastAsia="方正仿宋简体" w:hAnsi="Times New Roman"/>
                <w:color w:val="000000"/>
                <w:sz w:val="24"/>
                <w:shd w:val="clear" w:color="auto" w:fill="FFFFFF"/>
              </w:rPr>
            </w:pPr>
            <w:r>
              <w:rPr>
                <w:rFonts w:ascii="Times New Roman" w:eastAsia="方正仿宋简体" w:hAnsi="Times New Roman" w:hint="eastAsia"/>
                <w:color w:val="000000"/>
                <w:sz w:val="24"/>
                <w:shd w:val="clear" w:color="auto" w:fill="FFFFFF"/>
              </w:rPr>
              <w:t>区</w:t>
            </w:r>
            <w:r w:rsidRPr="00BB6CE0">
              <w:rPr>
                <w:rFonts w:ascii="Times New Roman" w:eastAsia="方正仿宋简体" w:hAnsi="Times New Roman" w:hint="eastAsia"/>
                <w:color w:val="000000"/>
                <w:sz w:val="24"/>
                <w:shd w:val="clear" w:color="auto" w:fill="FFFFFF"/>
              </w:rPr>
              <w:t>自然资源局</w:t>
            </w:r>
          </w:p>
        </w:tc>
        <w:tc>
          <w:tcPr>
            <w:tcW w:w="2546" w:type="dxa"/>
            <w:vMerge/>
            <w:vAlign w:val="center"/>
          </w:tcPr>
          <w:p w:rsidR="00035459" w:rsidRPr="00BB6CE0" w:rsidRDefault="00035459" w:rsidP="00BB6CE0">
            <w:pPr>
              <w:spacing w:line="400" w:lineRule="exact"/>
              <w:rPr>
                <w:rFonts w:ascii="Times New Roman" w:eastAsia="方正仿宋简体" w:hAnsi="Times New Roman"/>
                <w:b/>
                <w:color w:val="000000"/>
                <w:sz w:val="24"/>
                <w:szCs w:val="24"/>
                <w:shd w:val="clear" w:color="auto" w:fill="FFFFFF"/>
              </w:rPr>
            </w:pPr>
          </w:p>
        </w:tc>
        <w:tc>
          <w:tcPr>
            <w:tcW w:w="2547" w:type="dxa"/>
            <w:vAlign w:val="center"/>
          </w:tcPr>
          <w:p w:rsidR="00035459" w:rsidRPr="00BB6CE0" w:rsidRDefault="00035459" w:rsidP="00035459">
            <w:pPr>
              <w:snapToGrid w:val="0"/>
              <w:spacing w:line="400" w:lineRule="exact"/>
              <w:ind w:rightChars="-77" w:right="-162"/>
              <w:jc w:val="center"/>
              <w:rPr>
                <w:rFonts w:ascii="Times New Roman" w:eastAsia="方正仿宋简体" w:hAnsi="Times New Roman"/>
                <w:color w:val="000000"/>
                <w:sz w:val="24"/>
                <w:shd w:val="clear" w:color="auto" w:fill="FFFFFF"/>
              </w:rPr>
            </w:pPr>
            <w:r w:rsidRPr="00BB6CE0">
              <w:rPr>
                <w:rFonts w:ascii="Times New Roman" w:eastAsia="方正仿宋简体" w:hAnsi="Times New Roman"/>
                <w:color w:val="000000"/>
                <w:sz w:val="24"/>
                <w:shd w:val="clear" w:color="auto" w:fill="FFFFFF"/>
              </w:rPr>
              <w:t>0595-2213</w:t>
            </w:r>
            <w:r>
              <w:rPr>
                <w:rFonts w:ascii="Times New Roman" w:eastAsia="方正仿宋简体" w:hAnsi="Times New Roman"/>
                <w:color w:val="000000"/>
                <w:sz w:val="24"/>
                <w:shd w:val="clear" w:color="auto" w:fill="FFFFFF"/>
              </w:rPr>
              <w:t>8815</w:t>
            </w:r>
          </w:p>
        </w:tc>
      </w:tr>
      <w:tr w:rsidR="00035459" w:rsidRPr="00BB6CE0" w:rsidTr="00BB6CE0">
        <w:trPr>
          <w:trHeight w:val="567"/>
          <w:jc w:val="center"/>
        </w:trPr>
        <w:tc>
          <w:tcPr>
            <w:tcW w:w="1320" w:type="dxa"/>
            <w:vAlign w:val="center"/>
          </w:tcPr>
          <w:p w:rsidR="00035459" w:rsidRPr="00BB6CE0" w:rsidRDefault="00035459" w:rsidP="00BB6CE0">
            <w:pPr>
              <w:spacing w:line="460" w:lineRule="exact"/>
              <w:jc w:val="center"/>
              <w:rPr>
                <w:rFonts w:ascii="Times New Roman" w:eastAsia="方正仿宋简体" w:hAnsi="Times New Roman"/>
                <w:b/>
                <w:bCs/>
                <w:color w:val="000000"/>
                <w:sz w:val="24"/>
              </w:rPr>
            </w:pPr>
            <w:r w:rsidRPr="00BB6CE0">
              <w:rPr>
                <w:rFonts w:ascii="Times New Roman" w:eastAsia="方正仿宋简体" w:hAnsi="Times New Roman" w:hint="eastAsia"/>
                <w:b/>
                <w:bCs/>
                <w:color w:val="000000"/>
                <w:sz w:val="24"/>
              </w:rPr>
              <w:t>投诉电话</w:t>
            </w:r>
          </w:p>
        </w:tc>
        <w:tc>
          <w:tcPr>
            <w:tcW w:w="7639" w:type="dxa"/>
            <w:gridSpan w:val="4"/>
            <w:vAlign w:val="center"/>
          </w:tcPr>
          <w:p w:rsidR="00035459" w:rsidRPr="00BB6CE0" w:rsidRDefault="00035459" w:rsidP="00035459">
            <w:pPr>
              <w:snapToGrid w:val="0"/>
              <w:spacing w:line="400" w:lineRule="exact"/>
              <w:ind w:rightChars="-77" w:right="-162"/>
              <w:jc w:val="center"/>
              <w:rPr>
                <w:rFonts w:ascii="Times New Roman" w:eastAsia="方正仿宋简体" w:hAnsi="Times New Roman"/>
                <w:color w:val="000000"/>
              </w:rPr>
            </w:pPr>
            <w:r w:rsidRPr="00BB6CE0">
              <w:rPr>
                <w:rFonts w:ascii="Times New Roman" w:eastAsia="方正仿宋简体" w:hAnsi="Times New Roman"/>
                <w:color w:val="000000"/>
                <w:sz w:val="24"/>
                <w:shd w:val="clear" w:color="auto" w:fill="FFFFFF"/>
              </w:rPr>
              <w:t>0595-2213</w:t>
            </w:r>
            <w:r>
              <w:rPr>
                <w:rFonts w:ascii="Times New Roman" w:eastAsia="方正仿宋简体" w:hAnsi="Times New Roman"/>
                <w:color w:val="000000"/>
                <w:sz w:val="24"/>
                <w:shd w:val="clear" w:color="auto" w:fill="FFFFFF"/>
              </w:rPr>
              <w:t>8825</w:t>
            </w:r>
          </w:p>
        </w:tc>
      </w:tr>
      <w:tr w:rsidR="00035459" w:rsidRPr="00BB6CE0" w:rsidTr="00BB6CE0">
        <w:trPr>
          <w:trHeight w:val="567"/>
          <w:jc w:val="center"/>
        </w:trPr>
        <w:tc>
          <w:tcPr>
            <w:tcW w:w="1320" w:type="dxa"/>
            <w:vAlign w:val="center"/>
          </w:tcPr>
          <w:p w:rsidR="00035459" w:rsidRPr="00BB6CE0" w:rsidRDefault="00035459" w:rsidP="00BB6CE0">
            <w:pPr>
              <w:spacing w:line="460" w:lineRule="exact"/>
              <w:jc w:val="center"/>
              <w:rPr>
                <w:rFonts w:ascii="Times New Roman" w:eastAsia="方正仿宋简体" w:hAnsi="Times New Roman"/>
                <w:b/>
                <w:bCs/>
                <w:color w:val="000000"/>
                <w:sz w:val="24"/>
              </w:rPr>
            </w:pPr>
            <w:r w:rsidRPr="00BB6CE0">
              <w:rPr>
                <w:rFonts w:ascii="Times New Roman" w:eastAsia="方正仿宋简体" w:hAnsi="Times New Roman" w:hint="eastAsia"/>
                <w:b/>
                <w:bCs/>
                <w:color w:val="000000"/>
                <w:sz w:val="24"/>
              </w:rPr>
              <w:t>办理地点</w:t>
            </w:r>
          </w:p>
        </w:tc>
        <w:tc>
          <w:tcPr>
            <w:tcW w:w="7639" w:type="dxa"/>
            <w:gridSpan w:val="4"/>
            <w:vAlign w:val="center"/>
          </w:tcPr>
          <w:p w:rsidR="00035459" w:rsidRPr="00BB6CE0" w:rsidRDefault="00035459" w:rsidP="00035459">
            <w:pPr>
              <w:snapToGrid w:val="0"/>
              <w:spacing w:line="400" w:lineRule="exact"/>
              <w:ind w:rightChars="-77" w:right="-162"/>
              <w:jc w:val="center"/>
              <w:rPr>
                <w:rFonts w:ascii="Times New Roman" w:eastAsia="方正仿宋简体" w:hAnsi="Times New Roman"/>
                <w:color w:val="000000"/>
                <w:sz w:val="24"/>
                <w:shd w:val="clear" w:color="auto" w:fill="FFFFFF"/>
              </w:rPr>
            </w:pPr>
            <w:r>
              <w:rPr>
                <w:rFonts w:ascii="微软雅黑" w:hAnsi="微软雅黑" w:hint="eastAsia"/>
                <w:color w:val="333333"/>
                <w:sz w:val="23"/>
                <w:szCs w:val="23"/>
                <w:shd w:val="clear" w:color="auto" w:fill="FFFFFF"/>
              </w:rPr>
              <w:t>泉州市鲤城区打锡街</w:t>
            </w:r>
            <w:r>
              <w:rPr>
                <w:rFonts w:ascii="微软雅黑" w:hAnsi="微软雅黑"/>
                <w:color w:val="333333"/>
                <w:sz w:val="23"/>
                <w:szCs w:val="23"/>
                <w:shd w:val="clear" w:color="auto" w:fill="FFFFFF"/>
              </w:rPr>
              <w:t>157</w:t>
            </w:r>
            <w:r>
              <w:rPr>
                <w:rFonts w:ascii="微软雅黑" w:hAnsi="微软雅黑" w:hint="eastAsia"/>
                <w:color w:val="333333"/>
                <w:sz w:val="23"/>
                <w:szCs w:val="23"/>
                <w:shd w:val="clear" w:color="auto" w:fill="FFFFFF"/>
              </w:rPr>
              <w:t>号</w:t>
            </w:r>
            <w:r>
              <w:rPr>
                <w:rFonts w:ascii="微软雅黑" w:hAnsi="微软雅黑"/>
                <w:color w:val="333333"/>
                <w:sz w:val="23"/>
                <w:szCs w:val="23"/>
                <w:shd w:val="clear" w:color="auto" w:fill="FFFFFF"/>
              </w:rPr>
              <w:t>3</w:t>
            </w:r>
            <w:r>
              <w:rPr>
                <w:rFonts w:ascii="微软雅黑" w:hAnsi="微软雅黑" w:hint="eastAsia"/>
                <w:color w:val="333333"/>
                <w:sz w:val="23"/>
                <w:szCs w:val="23"/>
                <w:shd w:val="clear" w:color="auto" w:fill="FFFFFF"/>
              </w:rPr>
              <w:t>号楼二层行政服务中心</w:t>
            </w:r>
          </w:p>
        </w:tc>
      </w:tr>
      <w:tr w:rsidR="00035459" w:rsidRPr="00BB6CE0" w:rsidTr="00BB6CE0">
        <w:trPr>
          <w:trHeight w:val="567"/>
          <w:jc w:val="center"/>
        </w:trPr>
        <w:tc>
          <w:tcPr>
            <w:tcW w:w="1320" w:type="dxa"/>
            <w:vAlign w:val="center"/>
          </w:tcPr>
          <w:p w:rsidR="00035459" w:rsidRPr="00BB6CE0" w:rsidRDefault="00035459" w:rsidP="00BB6CE0">
            <w:pPr>
              <w:spacing w:line="460" w:lineRule="exact"/>
              <w:jc w:val="center"/>
              <w:rPr>
                <w:rFonts w:ascii="Times New Roman" w:eastAsia="方正仿宋简体" w:hAnsi="Times New Roman"/>
                <w:b/>
                <w:bCs/>
                <w:color w:val="000000"/>
                <w:sz w:val="24"/>
              </w:rPr>
            </w:pPr>
            <w:r w:rsidRPr="00BB6CE0">
              <w:rPr>
                <w:rFonts w:ascii="Times New Roman" w:eastAsia="方正仿宋简体" w:hAnsi="Times New Roman" w:hint="eastAsia"/>
                <w:b/>
                <w:bCs/>
                <w:color w:val="000000"/>
                <w:sz w:val="24"/>
              </w:rPr>
              <w:t>受理时间</w:t>
            </w:r>
          </w:p>
        </w:tc>
        <w:tc>
          <w:tcPr>
            <w:tcW w:w="7639" w:type="dxa"/>
            <w:gridSpan w:val="4"/>
            <w:vAlign w:val="center"/>
          </w:tcPr>
          <w:p w:rsidR="00035459" w:rsidRPr="00E66EC2" w:rsidRDefault="00035459" w:rsidP="00035459">
            <w:pPr>
              <w:snapToGrid w:val="0"/>
              <w:spacing w:line="400" w:lineRule="exact"/>
              <w:ind w:rightChars="-77" w:right="-162"/>
              <w:jc w:val="center"/>
              <w:rPr>
                <w:rFonts w:ascii="微软雅黑" w:hAnsi="微软雅黑"/>
                <w:color w:val="333333"/>
                <w:sz w:val="23"/>
                <w:szCs w:val="23"/>
                <w:shd w:val="clear" w:color="auto" w:fill="FFFFFF"/>
              </w:rPr>
            </w:pPr>
            <w:r w:rsidRPr="00E66EC2">
              <w:rPr>
                <w:rFonts w:ascii="微软雅黑" w:hAnsi="微软雅黑" w:hint="eastAsia"/>
                <w:color w:val="333333"/>
                <w:sz w:val="23"/>
                <w:szCs w:val="23"/>
                <w:shd w:val="clear" w:color="auto" w:fill="FFFFFF"/>
              </w:rPr>
              <w:t>全年除节日外，上午：</w:t>
            </w:r>
            <w:r w:rsidRPr="00E66EC2">
              <w:rPr>
                <w:rFonts w:ascii="微软雅黑" w:hAnsi="微软雅黑"/>
                <w:color w:val="333333"/>
                <w:sz w:val="23"/>
                <w:szCs w:val="23"/>
                <w:shd w:val="clear" w:color="auto" w:fill="FFFFFF"/>
              </w:rPr>
              <w:t>9:00-12:00</w:t>
            </w:r>
            <w:r w:rsidRPr="00E66EC2">
              <w:rPr>
                <w:rFonts w:ascii="微软雅黑" w:hAnsi="微软雅黑" w:hint="eastAsia"/>
                <w:color w:val="333333"/>
                <w:sz w:val="23"/>
                <w:szCs w:val="23"/>
                <w:shd w:val="clear" w:color="auto" w:fill="FFFFFF"/>
              </w:rPr>
              <w:t>；下午：</w:t>
            </w:r>
            <w:r w:rsidRPr="00E66EC2">
              <w:rPr>
                <w:rFonts w:ascii="微软雅黑" w:hAnsi="微软雅黑"/>
                <w:color w:val="333333"/>
                <w:sz w:val="23"/>
                <w:szCs w:val="23"/>
                <w:shd w:val="clear" w:color="auto" w:fill="FFFFFF"/>
              </w:rPr>
              <w:t>13:30-17:00</w:t>
            </w:r>
            <w:r w:rsidRPr="00E66EC2">
              <w:rPr>
                <w:rFonts w:ascii="微软雅黑" w:hAnsi="微软雅黑" w:hint="eastAsia"/>
                <w:color w:val="333333"/>
                <w:sz w:val="23"/>
                <w:szCs w:val="23"/>
                <w:shd w:val="clear" w:color="auto" w:fill="FFFFFF"/>
              </w:rPr>
              <w:t>。</w:t>
            </w:r>
          </w:p>
        </w:tc>
      </w:tr>
      <w:tr w:rsidR="00035459" w:rsidRPr="00BB6CE0" w:rsidTr="00BB6CE0">
        <w:trPr>
          <w:trHeight w:val="567"/>
          <w:jc w:val="center"/>
        </w:trPr>
        <w:tc>
          <w:tcPr>
            <w:tcW w:w="1320" w:type="dxa"/>
            <w:vAlign w:val="center"/>
          </w:tcPr>
          <w:p w:rsidR="00035459" w:rsidRPr="00BB6CE0" w:rsidRDefault="00035459" w:rsidP="00BB6CE0">
            <w:pPr>
              <w:spacing w:line="460" w:lineRule="exact"/>
              <w:jc w:val="center"/>
              <w:rPr>
                <w:rFonts w:ascii="Times New Roman" w:eastAsia="方正仿宋简体" w:hAnsi="Times New Roman"/>
                <w:b/>
                <w:bCs/>
                <w:color w:val="000000"/>
                <w:sz w:val="24"/>
              </w:rPr>
            </w:pPr>
            <w:r w:rsidRPr="00BB6CE0">
              <w:rPr>
                <w:rFonts w:ascii="Times New Roman" w:eastAsia="方正仿宋简体" w:hAnsi="Times New Roman" w:hint="eastAsia"/>
                <w:b/>
                <w:bCs/>
                <w:color w:val="000000"/>
                <w:sz w:val="24"/>
              </w:rPr>
              <w:lastRenderedPageBreak/>
              <w:t>网站地址</w:t>
            </w:r>
          </w:p>
        </w:tc>
        <w:tc>
          <w:tcPr>
            <w:tcW w:w="7639" w:type="dxa"/>
            <w:gridSpan w:val="4"/>
            <w:vAlign w:val="center"/>
          </w:tcPr>
          <w:p w:rsidR="00035459" w:rsidRPr="00BB6CE0" w:rsidRDefault="00035459" w:rsidP="00035459">
            <w:pPr>
              <w:snapToGrid w:val="0"/>
              <w:spacing w:line="400" w:lineRule="exact"/>
              <w:ind w:rightChars="-77" w:right="-162"/>
              <w:jc w:val="center"/>
              <w:rPr>
                <w:rFonts w:ascii="Times New Roman" w:eastAsia="方正仿宋简体" w:hAnsi="Times New Roman"/>
                <w:color w:val="000000"/>
              </w:rPr>
            </w:pPr>
            <w:r w:rsidRPr="00BB6CE0">
              <w:rPr>
                <w:rFonts w:ascii="Times New Roman" w:eastAsia="方正仿宋简体" w:hAnsi="Times New Roman"/>
                <w:color w:val="000000"/>
                <w:sz w:val="24"/>
                <w:szCs w:val="24"/>
              </w:rPr>
              <w:t>http://qz.fjbs.gov.cn</w:t>
            </w:r>
          </w:p>
        </w:tc>
      </w:tr>
      <w:tr w:rsidR="00035459" w:rsidRPr="00BB6CE0" w:rsidTr="00BB6CE0">
        <w:trPr>
          <w:trHeight w:val="1125"/>
          <w:jc w:val="center"/>
        </w:trPr>
        <w:tc>
          <w:tcPr>
            <w:tcW w:w="1320" w:type="dxa"/>
            <w:vAlign w:val="center"/>
          </w:tcPr>
          <w:p w:rsidR="00035459" w:rsidRPr="00BB6CE0" w:rsidRDefault="00035459" w:rsidP="00BB6CE0">
            <w:pPr>
              <w:spacing w:line="460" w:lineRule="exact"/>
              <w:jc w:val="center"/>
              <w:rPr>
                <w:rFonts w:ascii="Times New Roman" w:eastAsia="方正仿宋简体" w:hAnsi="Times New Roman"/>
                <w:b/>
                <w:bCs/>
                <w:color w:val="000000"/>
                <w:sz w:val="24"/>
              </w:rPr>
            </w:pPr>
            <w:r w:rsidRPr="00BB6CE0">
              <w:rPr>
                <w:rFonts w:ascii="Times New Roman" w:eastAsia="方正仿宋简体" w:hAnsi="Times New Roman" w:hint="eastAsia"/>
                <w:b/>
                <w:bCs/>
                <w:color w:val="000000"/>
                <w:sz w:val="24"/>
              </w:rPr>
              <w:t>申请人法律权利及申诉途径</w:t>
            </w:r>
          </w:p>
        </w:tc>
        <w:tc>
          <w:tcPr>
            <w:tcW w:w="7639" w:type="dxa"/>
            <w:gridSpan w:val="4"/>
            <w:vAlign w:val="center"/>
          </w:tcPr>
          <w:p w:rsidR="00035459" w:rsidRPr="00BB6CE0" w:rsidRDefault="00035459" w:rsidP="00BB6CE0">
            <w:pPr>
              <w:spacing w:line="400" w:lineRule="exact"/>
              <w:rPr>
                <w:rFonts w:ascii="Times New Roman" w:eastAsia="方正仿宋简体" w:hAnsi="Times New Roman"/>
                <w:color w:val="000000"/>
                <w:sz w:val="24"/>
                <w:shd w:val="clear" w:color="auto" w:fill="FFFFFF"/>
              </w:rPr>
            </w:pPr>
            <w:r w:rsidRPr="00BB6CE0">
              <w:rPr>
                <w:rFonts w:ascii="Times New Roman" w:eastAsia="方正仿宋简体" w:hAnsi="Times New Roman"/>
                <w:color w:val="000000"/>
                <w:sz w:val="24"/>
                <w:szCs w:val="24"/>
                <w:shd w:val="clear" w:color="auto" w:fill="FFFFFF"/>
              </w:rPr>
              <w:t>1</w:t>
            </w:r>
            <w:r w:rsidRPr="00BB6CE0">
              <w:rPr>
                <w:rFonts w:ascii="Times New Roman" w:eastAsia="方正仿宋简体" w:hAnsi="Times New Roman" w:hint="eastAsia"/>
                <w:color w:val="000000"/>
                <w:sz w:val="24"/>
                <w:szCs w:val="24"/>
                <w:shd w:val="clear" w:color="auto" w:fill="FFFFFF"/>
              </w:rPr>
              <w:t>、申请事项涉及利害关系人的，按《行政许可法》要求应告知，如利害关系人要求听证，应按要求进行听证。</w:t>
            </w:r>
          </w:p>
          <w:p w:rsidR="00035459" w:rsidRPr="00BB6CE0" w:rsidRDefault="00035459" w:rsidP="00BB6CE0">
            <w:pPr>
              <w:spacing w:line="400" w:lineRule="exact"/>
              <w:rPr>
                <w:rFonts w:ascii="Times New Roman" w:eastAsia="方正仿宋简体" w:hAnsi="Times New Roman"/>
                <w:color w:val="000000"/>
                <w:sz w:val="24"/>
                <w:shd w:val="clear" w:color="auto" w:fill="FFFFFF"/>
              </w:rPr>
            </w:pPr>
            <w:r w:rsidRPr="00BB6CE0">
              <w:rPr>
                <w:rFonts w:ascii="Times New Roman" w:eastAsia="方正仿宋简体" w:hAnsi="Times New Roman"/>
                <w:color w:val="000000"/>
                <w:sz w:val="24"/>
                <w:szCs w:val="24"/>
                <w:shd w:val="clear" w:color="auto" w:fill="FFFFFF"/>
              </w:rPr>
              <w:t>2</w:t>
            </w:r>
            <w:r w:rsidRPr="00BB6CE0">
              <w:rPr>
                <w:rFonts w:ascii="Times New Roman" w:eastAsia="方正仿宋简体" w:hAnsi="Times New Roman" w:hint="eastAsia"/>
                <w:color w:val="000000"/>
                <w:sz w:val="24"/>
                <w:szCs w:val="24"/>
                <w:shd w:val="clear" w:color="auto" w:fill="FFFFFF"/>
              </w:rPr>
              <w:t>、当事人如不服具体行政行为</w:t>
            </w:r>
            <w:r w:rsidRPr="00BB6CE0">
              <w:rPr>
                <w:rFonts w:ascii="Times New Roman" w:eastAsia="方正仿宋简体" w:hAnsi="Times New Roman"/>
                <w:color w:val="000000"/>
                <w:sz w:val="24"/>
                <w:szCs w:val="24"/>
                <w:shd w:val="clear" w:color="auto" w:fill="FFFFFF"/>
              </w:rPr>
              <w:t>,</w:t>
            </w:r>
            <w:r w:rsidRPr="00BB6CE0">
              <w:rPr>
                <w:rFonts w:ascii="Times New Roman" w:eastAsia="方正仿宋简体" w:hAnsi="Times New Roman" w:hint="eastAsia"/>
                <w:color w:val="000000"/>
                <w:sz w:val="24"/>
                <w:szCs w:val="24"/>
                <w:shd w:val="clear" w:color="auto" w:fill="FFFFFF"/>
              </w:rPr>
              <w:t>可依法向福建省住建厅或泉州市人民政府申请行政复议或者向人民法院提起行政诉讼。</w:t>
            </w:r>
          </w:p>
          <w:p w:rsidR="00035459" w:rsidRPr="00BB6CE0" w:rsidRDefault="00035459" w:rsidP="00BB6CE0">
            <w:pPr>
              <w:spacing w:line="400" w:lineRule="exact"/>
              <w:rPr>
                <w:rFonts w:ascii="Times New Roman" w:eastAsia="方正仿宋简体" w:hAnsi="Times New Roman"/>
                <w:color w:val="000000"/>
              </w:rPr>
            </w:pPr>
            <w:r w:rsidRPr="00BB6CE0">
              <w:rPr>
                <w:rFonts w:ascii="Times New Roman" w:eastAsia="方正仿宋简体" w:hAnsi="Times New Roman"/>
                <w:color w:val="000000"/>
                <w:sz w:val="24"/>
                <w:szCs w:val="24"/>
                <w:shd w:val="clear" w:color="auto" w:fill="FFFFFF"/>
              </w:rPr>
              <w:t>3</w:t>
            </w:r>
            <w:r w:rsidRPr="00BB6CE0">
              <w:rPr>
                <w:rFonts w:ascii="Times New Roman" w:eastAsia="方正仿宋简体" w:hAnsi="Times New Roman" w:hint="eastAsia"/>
                <w:color w:val="000000"/>
                <w:sz w:val="24"/>
                <w:szCs w:val="24"/>
                <w:shd w:val="clear" w:color="auto" w:fill="FFFFFF"/>
              </w:rPr>
              <w:t>、申报单位对其提交的申报材料实质内容的真实性负责，并依法承担相应法律责任，申报材料（文件、图纸等）应符合行政主管部门公布的申报标准和示范文本要求。</w:t>
            </w:r>
          </w:p>
        </w:tc>
      </w:tr>
      <w:tr w:rsidR="00035459" w:rsidRPr="00BB6CE0" w:rsidTr="00BB6CE0">
        <w:trPr>
          <w:trHeight w:val="2148"/>
          <w:jc w:val="center"/>
        </w:trPr>
        <w:tc>
          <w:tcPr>
            <w:tcW w:w="1320" w:type="dxa"/>
            <w:vAlign w:val="center"/>
          </w:tcPr>
          <w:p w:rsidR="00035459" w:rsidRPr="00BB6CE0" w:rsidRDefault="00035459" w:rsidP="00BB6CE0">
            <w:pPr>
              <w:spacing w:line="460" w:lineRule="exact"/>
              <w:jc w:val="center"/>
              <w:rPr>
                <w:rFonts w:ascii="Times New Roman" w:eastAsia="方正仿宋简体" w:hAnsi="Times New Roman"/>
                <w:b/>
                <w:bCs/>
                <w:color w:val="000000"/>
                <w:sz w:val="24"/>
              </w:rPr>
            </w:pPr>
            <w:r w:rsidRPr="00BB6CE0">
              <w:rPr>
                <w:rFonts w:ascii="Times New Roman" w:eastAsia="方正仿宋简体" w:hAnsi="Times New Roman" w:hint="eastAsia"/>
                <w:b/>
                <w:bCs/>
                <w:color w:val="000000"/>
                <w:sz w:val="24"/>
              </w:rPr>
              <w:t>温馨提示</w:t>
            </w:r>
          </w:p>
        </w:tc>
        <w:tc>
          <w:tcPr>
            <w:tcW w:w="7639" w:type="dxa"/>
            <w:gridSpan w:val="4"/>
            <w:vAlign w:val="center"/>
          </w:tcPr>
          <w:p w:rsidR="00035459" w:rsidRPr="00BB6CE0" w:rsidRDefault="00035459" w:rsidP="00BB6CE0">
            <w:pPr>
              <w:spacing w:line="400" w:lineRule="exact"/>
              <w:rPr>
                <w:rFonts w:ascii="Times New Roman" w:eastAsia="方正仿宋简体" w:hAnsi="Times New Roman"/>
                <w:color w:val="000000"/>
                <w:sz w:val="24"/>
                <w:shd w:val="clear" w:color="auto" w:fill="FFFFFF"/>
              </w:rPr>
            </w:pPr>
            <w:r w:rsidRPr="00BB6CE0">
              <w:rPr>
                <w:rFonts w:ascii="Times New Roman" w:eastAsia="方正仿宋简体" w:hAnsi="Times New Roman"/>
                <w:color w:val="000000"/>
                <w:sz w:val="24"/>
                <w:szCs w:val="24"/>
                <w:shd w:val="clear" w:color="auto" w:fill="FFFFFF"/>
              </w:rPr>
              <w:t>1.</w:t>
            </w:r>
            <w:r w:rsidRPr="00BB6CE0">
              <w:rPr>
                <w:rFonts w:ascii="Times New Roman" w:eastAsia="方正仿宋简体" w:hAnsi="Times New Roman" w:hint="eastAsia"/>
                <w:color w:val="000000"/>
                <w:sz w:val="24"/>
                <w:szCs w:val="24"/>
                <w:shd w:val="clear" w:color="auto" w:fill="FFFFFF"/>
              </w:rPr>
              <w:t>审批结果送达方式包括窗口送达和邮寄送达，申请单位（人）可根据情况自行选择送达方式。</w:t>
            </w:r>
          </w:p>
          <w:p w:rsidR="00035459" w:rsidRPr="00BB6CE0" w:rsidRDefault="00035459" w:rsidP="00BB6CE0">
            <w:pPr>
              <w:spacing w:line="400" w:lineRule="exact"/>
              <w:rPr>
                <w:rFonts w:ascii="Times New Roman" w:eastAsia="方正仿宋简体" w:hAnsi="Times New Roman"/>
                <w:color w:val="000000"/>
                <w:sz w:val="24"/>
                <w:shd w:val="clear" w:color="auto" w:fill="FFFFFF"/>
              </w:rPr>
            </w:pPr>
            <w:r w:rsidRPr="00BB6CE0">
              <w:rPr>
                <w:rFonts w:ascii="Times New Roman" w:eastAsia="方正仿宋简体" w:hAnsi="Times New Roman"/>
                <w:color w:val="000000"/>
                <w:sz w:val="24"/>
                <w:szCs w:val="24"/>
                <w:shd w:val="clear" w:color="auto" w:fill="FFFFFF"/>
              </w:rPr>
              <w:t>2.</w:t>
            </w:r>
            <w:r w:rsidRPr="00BB6CE0">
              <w:rPr>
                <w:rFonts w:ascii="Times New Roman" w:eastAsia="方正仿宋简体" w:hAnsi="Times New Roman" w:hint="eastAsia"/>
                <w:color w:val="000000"/>
                <w:sz w:val="24"/>
                <w:szCs w:val="24"/>
                <w:shd w:val="clear" w:color="auto" w:fill="FFFFFF"/>
              </w:rPr>
              <w:t>所有复印件（均采用</w:t>
            </w:r>
            <w:r w:rsidRPr="00BB6CE0">
              <w:rPr>
                <w:rFonts w:ascii="Times New Roman" w:eastAsia="方正仿宋简体" w:hAnsi="Times New Roman"/>
                <w:color w:val="000000"/>
                <w:sz w:val="24"/>
                <w:szCs w:val="24"/>
                <w:shd w:val="clear" w:color="auto" w:fill="FFFFFF"/>
              </w:rPr>
              <w:t>A4</w:t>
            </w:r>
            <w:r w:rsidRPr="00BB6CE0">
              <w:rPr>
                <w:rFonts w:ascii="Times New Roman" w:eastAsia="方正仿宋简体" w:hAnsi="Times New Roman" w:hint="eastAsia"/>
                <w:color w:val="000000"/>
                <w:sz w:val="24"/>
                <w:szCs w:val="24"/>
                <w:shd w:val="clear" w:color="auto" w:fill="FFFFFF"/>
              </w:rPr>
              <w:t>或</w:t>
            </w:r>
            <w:r w:rsidRPr="00BB6CE0">
              <w:rPr>
                <w:rFonts w:ascii="Times New Roman" w:eastAsia="方正仿宋简体" w:hAnsi="Times New Roman"/>
                <w:color w:val="000000"/>
                <w:sz w:val="24"/>
                <w:szCs w:val="24"/>
                <w:shd w:val="clear" w:color="auto" w:fill="FFFFFF"/>
              </w:rPr>
              <w:t>A3</w:t>
            </w:r>
            <w:r w:rsidRPr="00BB6CE0">
              <w:rPr>
                <w:rFonts w:ascii="Times New Roman" w:eastAsia="方正仿宋简体" w:hAnsi="Times New Roman" w:hint="eastAsia"/>
                <w:color w:val="000000"/>
                <w:sz w:val="24"/>
                <w:szCs w:val="24"/>
                <w:shd w:val="clear" w:color="auto" w:fill="FFFFFF"/>
              </w:rPr>
              <w:t>纸，方案图纸除外）应加盖申请单位公章（个人的应签名），并携带原件备核。</w:t>
            </w:r>
          </w:p>
          <w:p w:rsidR="00035459" w:rsidRPr="00BB6CE0" w:rsidRDefault="00035459" w:rsidP="00BB6CE0">
            <w:pPr>
              <w:spacing w:line="400" w:lineRule="exact"/>
              <w:rPr>
                <w:rFonts w:ascii="Times New Roman" w:eastAsia="方正仿宋简体" w:hAnsi="Times New Roman"/>
                <w:color w:val="000000"/>
                <w:sz w:val="24"/>
                <w:shd w:val="clear" w:color="auto" w:fill="FFFFFF"/>
              </w:rPr>
            </w:pPr>
            <w:r w:rsidRPr="00BB6CE0">
              <w:rPr>
                <w:rFonts w:ascii="Times New Roman" w:eastAsia="方正仿宋简体" w:hAnsi="Times New Roman"/>
                <w:color w:val="000000"/>
                <w:sz w:val="24"/>
                <w:szCs w:val="24"/>
                <w:shd w:val="clear" w:color="auto" w:fill="FFFFFF"/>
              </w:rPr>
              <w:t>3.</w:t>
            </w:r>
            <w:r w:rsidRPr="00BB6CE0">
              <w:rPr>
                <w:rFonts w:ascii="Times New Roman" w:eastAsia="方正仿宋简体" w:hAnsi="Times New Roman" w:hint="eastAsia"/>
                <w:color w:val="000000"/>
                <w:sz w:val="24"/>
                <w:szCs w:val="24"/>
                <w:shd w:val="clear" w:color="auto" w:fill="FFFFFF"/>
              </w:rPr>
              <w:t>《申请表》、《委托书》及《承诺告知书》均可在省网办事大厅下载。</w:t>
            </w:r>
          </w:p>
        </w:tc>
      </w:tr>
    </w:tbl>
    <w:p w:rsidR="00035459" w:rsidRDefault="00035459">
      <w:pPr>
        <w:jc w:val="left"/>
        <w:rPr>
          <w:rFonts w:ascii="宋体" w:cs="宋体"/>
          <w:b/>
          <w:bCs/>
          <w:sz w:val="36"/>
          <w:szCs w:val="36"/>
        </w:rPr>
      </w:pPr>
    </w:p>
    <w:sectPr w:rsidR="00035459" w:rsidSect="006C3E48">
      <w:headerReference w:type="default" r:id="rId7"/>
      <w:footerReference w:type="default" r:id="rId8"/>
      <w:headerReference w:type="first" r:id="rId9"/>
      <w:footerReference w:type="firs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3A9" w:rsidRDefault="004643A9" w:rsidP="006C3E48">
      <w:r>
        <w:separator/>
      </w:r>
    </w:p>
  </w:endnote>
  <w:endnote w:type="continuationSeparator" w:id="0">
    <w:p w:rsidR="004643A9" w:rsidRDefault="004643A9" w:rsidP="006C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正纤黑简体">
    <w:altName w:val="黑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459" w:rsidRDefault="004643A9">
    <w:pPr>
      <w:pStyle w:val="a4"/>
    </w:pPr>
    <w:r>
      <w:rPr>
        <w:noProof/>
      </w:rPr>
      <w:pict>
        <v:shapetype id="_x0000_t202" coordsize="21600,21600" o:spt="202" path="m,l,21600r21600,l21600,xe">
          <v:stroke joinstyle="miter"/>
          <v:path gradientshapeok="t" o:connecttype="rect"/>
        </v:shapetype>
        <v:shape id="文本框 1025" o:spid="_x0000_s2049" type="#_x0000_t202" style="position:absolute;margin-left:0;margin-top:0;width:2in;height:2in;z-index:1;mso-wrap-style:none;mso-position-horizontal:center;mso-position-horizontal-relative:margin" filled="f" stroked="f">
          <v:textbox style="mso-fit-shape-to-text:t" inset="0,0,0,0">
            <w:txbxContent>
              <w:p w:rsidR="00035459" w:rsidRDefault="004643A9">
                <w:pPr>
                  <w:pStyle w:val="a4"/>
                </w:pPr>
                <w:r>
                  <w:fldChar w:fldCharType="begin"/>
                </w:r>
                <w:r>
                  <w:instrText xml:space="preserve"> PAGE  \* MERGEFORMAT </w:instrText>
                </w:r>
                <w:r>
                  <w:fldChar w:fldCharType="separate"/>
                </w:r>
                <w:r w:rsidR="00371CBA">
                  <w:rPr>
                    <w:noProof/>
                  </w:rPr>
                  <w:t>10</w:t>
                </w:r>
                <w:r>
                  <w:rPr>
                    <w:noProof/>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459" w:rsidRDefault="004643A9">
    <w:pPr>
      <w:pStyle w:val="a4"/>
    </w:pPr>
    <w:r>
      <w:rPr>
        <w:noProof/>
      </w:rPr>
      <w:pict>
        <v:shapetype id="_x0000_t202" coordsize="21600,21600" o:spt="202" path="m,l,21600r21600,l21600,xe">
          <v:stroke joinstyle="miter"/>
          <v:path gradientshapeok="t" o:connecttype="rect"/>
        </v:shapetype>
        <v:shape id="文本框 1026" o:spid="_x0000_s2050" type="#_x0000_t202" style="position:absolute;margin-left:0;margin-top:0;width:2in;height:2in;z-index:2;mso-wrap-style:none;mso-position-horizontal:center;mso-position-horizontal-relative:margin" filled="f" stroked="f">
          <v:textbox style="mso-fit-shape-to-text:t" inset="0,0,0,0">
            <w:txbxContent>
              <w:p w:rsidR="00035459" w:rsidRDefault="004643A9">
                <w:pPr>
                  <w:pStyle w:val="a4"/>
                </w:pPr>
                <w:r>
                  <w:fldChar w:fldCharType="begin"/>
                </w:r>
                <w:r>
                  <w:instrText xml:space="preserve"> PAGE  \* MERGEFORMAT </w:instrText>
                </w:r>
                <w:r>
                  <w:fldChar w:fldCharType="separate"/>
                </w:r>
                <w:r w:rsidR="00371CBA">
                  <w:rPr>
                    <w:noProof/>
                  </w:rPr>
                  <w:t>1</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3A9" w:rsidRDefault="004643A9" w:rsidP="006C3E48">
      <w:r>
        <w:separator/>
      </w:r>
    </w:p>
  </w:footnote>
  <w:footnote w:type="continuationSeparator" w:id="0">
    <w:p w:rsidR="004643A9" w:rsidRDefault="004643A9" w:rsidP="006C3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459" w:rsidRDefault="00035459">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459" w:rsidRDefault="00035459">
    <w:pPr>
      <w:pStyle w:val="a5"/>
      <w:pBdr>
        <w:bottom w:val="none" w:sz="0" w:space="0" w:color="auto"/>
      </w:pBdr>
      <w:jc w:val="left"/>
      <w:rPr>
        <w:b/>
        <w:bCs/>
        <w:sz w:val="24"/>
        <w:szCs w:val="24"/>
      </w:rPr>
    </w:pPr>
    <w:r>
      <w:rPr>
        <w:rFonts w:hint="eastAsia"/>
        <w:b/>
        <w:bCs/>
        <w:sz w:val="24"/>
        <w:szCs w:val="24"/>
      </w:rPr>
      <w:t>附件</w:t>
    </w:r>
    <w:r>
      <w:rPr>
        <w:b/>
        <w:bCs/>
        <w:sz w:val="24"/>
        <w:szCs w:val="24"/>
      </w:rPr>
      <w:t>3—2—1</w:t>
    </w:r>
  </w:p>
  <w:p w:rsidR="00035459" w:rsidRDefault="0003545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50F90"/>
    <w:multiLevelType w:val="multilevel"/>
    <w:tmpl w:val="44C50F90"/>
    <w:lvl w:ilvl="0">
      <w:start w:val="1"/>
      <w:numFmt w:val="lowerLetter"/>
      <w:pStyle w:val="a"/>
      <w:lvlText w:val="%1)"/>
      <w:lvlJc w:val="left"/>
      <w:pPr>
        <w:tabs>
          <w:tab w:val="left" w:pos="840"/>
        </w:tabs>
        <w:ind w:left="839" w:hanging="419"/>
      </w:pPr>
      <w:rPr>
        <w:rFonts w:ascii="宋体" w:eastAsia="宋体" w:cs="Times New Roman" w:hint="eastAsia"/>
        <w:b w:val="0"/>
        <w:i w:val="0"/>
        <w:sz w:val="21"/>
        <w:szCs w:val="21"/>
      </w:rPr>
    </w:lvl>
    <w:lvl w:ilvl="1">
      <w:start w:val="1"/>
      <w:numFmt w:val="decimal"/>
      <w:lvlText w:val="%2)"/>
      <w:lvlJc w:val="left"/>
      <w:pPr>
        <w:tabs>
          <w:tab w:val="left" w:pos="1260"/>
        </w:tabs>
        <w:ind w:left="1259" w:hanging="419"/>
      </w:pPr>
      <w:rPr>
        <w:rFonts w:cs="Times New Roman" w:hint="eastAsia"/>
      </w:rPr>
    </w:lvl>
    <w:lvl w:ilvl="2">
      <w:start w:val="1"/>
      <w:numFmt w:val="decimal"/>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1B0"/>
    <w:rsid w:val="00014321"/>
    <w:rsid w:val="0002139B"/>
    <w:rsid w:val="00035459"/>
    <w:rsid w:val="00045184"/>
    <w:rsid w:val="00082388"/>
    <w:rsid w:val="000D0EA1"/>
    <w:rsid w:val="0010128E"/>
    <w:rsid w:val="001441C9"/>
    <w:rsid w:val="001961A6"/>
    <w:rsid w:val="0019757B"/>
    <w:rsid w:val="001A5EBF"/>
    <w:rsid w:val="001A665E"/>
    <w:rsid w:val="002068E3"/>
    <w:rsid w:val="00215387"/>
    <w:rsid w:val="00261EFF"/>
    <w:rsid w:val="00274BD6"/>
    <w:rsid w:val="00277AB3"/>
    <w:rsid w:val="002C01B0"/>
    <w:rsid w:val="002D3386"/>
    <w:rsid w:val="002D7796"/>
    <w:rsid w:val="0031308E"/>
    <w:rsid w:val="0035376C"/>
    <w:rsid w:val="00371CBA"/>
    <w:rsid w:val="003C740D"/>
    <w:rsid w:val="00400E70"/>
    <w:rsid w:val="00424E3C"/>
    <w:rsid w:val="0043353F"/>
    <w:rsid w:val="0046295E"/>
    <w:rsid w:val="004643A9"/>
    <w:rsid w:val="004737D4"/>
    <w:rsid w:val="004B13DF"/>
    <w:rsid w:val="00543A34"/>
    <w:rsid w:val="005A6325"/>
    <w:rsid w:val="006904B3"/>
    <w:rsid w:val="006C3E48"/>
    <w:rsid w:val="00743EDE"/>
    <w:rsid w:val="007F51DA"/>
    <w:rsid w:val="008A1ECC"/>
    <w:rsid w:val="008B7D77"/>
    <w:rsid w:val="008C09EF"/>
    <w:rsid w:val="00920679"/>
    <w:rsid w:val="00922E87"/>
    <w:rsid w:val="00993175"/>
    <w:rsid w:val="00A17A86"/>
    <w:rsid w:val="00AF405C"/>
    <w:rsid w:val="00B63725"/>
    <w:rsid w:val="00B64700"/>
    <w:rsid w:val="00BB6CE0"/>
    <w:rsid w:val="00BF0367"/>
    <w:rsid w:val="00C11462"/>
    <w:rsid w:val="00C332AD"/>
    <w:rsid w:val="00C67F22"/>
    <w:rsid w:val="00CE6F12"/>
    <w:rsid w:val="00CF273F"/>
    <w:rsid w:val="00D30404"/>
    <w:rsid w:val="00D45177"/>
    <w:rsid w:val="00DF2EC4"/>
    <w:rsid w:val="00E05E23"/>
    <w:rsid w:val="00E20254"/>
    <w:rsid w:val="00E22E96"/>
    <w:rsid w:val="00E415C1"/>
    <w:rsid w:val="00E66EC2"/>
    <w:rsid w:val="00EA2E0D"/>
    <w:rsid w:val="00EA5D8F"/>
    <w:rsid w:val="00F0161D"/>
    <w:rsid w:val="00F4310C"/>
    <w:rsid w:val="00F61790"/>
    <w:rsid w:val="00FD412C"/>
    <w:rsid w:val="07FE74A1"/>
    <w:rsid w:val="0CD62497"/>
    <w:rsid w:val="11B65E96"/>
    <w:rsid w:val="12674466"/>
    <w:rsid w:val="15487690"/>
    <w:rsid w:val="16855784"/>
    <w:rsid w:val="189F449F"/>
    <w:rsid w:val="19D76579"/>
    <w:rsid w:val="1CA123BA"/>
    <w:rsid w:val="21011B70"/>
    <w:rsid w:val="26AC2585"/>
    <w:rsid w:val="294527FC"/>
    <w:rsid w:val="2EA05563"/>
    <w:rsid w:val="32B24ACF"/>
    <w:rsid w:val="34262D37"/>
    <w:rsid w:val="36D9415C"/>
    <w:rsid w:val="39604029"/>
    <w:rsid w:val="3B055BD6"/>
    <w:rsid w:val="408F3AF1"/>
    <w:rsid w:val="45F41CEB"/>
    <w:rsid w:val="479C7F90"/>
    <w:rsid w:val="48F119B7"/>
    <w:rsid w:val="4DA16E31"/>
    <w:rsid w:val="4F1A4085"/>
    <w:rsid w:val="4F551AE8"/>
    <w:rsid w:val="64275A24"/>
    <w:rsid w:val="69E4144A"/>
    <w:rsid w:val="6ADA0D60"/>
    <w:rsid w:val="6C504B73"/>
    <w:rsid w:val="6CD34CE1"/>
    <w:rsid w:val="721F0F9C"/>
    <w:rsid w:val="735C3913"/>
    <w:rsid w:val="75CD74A1"/>
    <w:rsid w:val="79DE15E8"/>
    <w:rsid w:val="7A1D31B4"/>
    <w:rsid w:val="7A4B36AF"/>
    <w:rsid w:val="7BC56BB5"/>
    <w:rsid w:val="7CDD7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15:docId w15:val="{78FF6701-BC74-4E96-9B98-EEB67A03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C3E48"/>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semiHidden/>
    <w:rsid w:val="006C3E48"/>
    <w:pPr>
      <w:tabs>
        <w:tab w:val="center" w:pos="4153"/>
        <w:tab w:val="right" w:pos="8306"/>
      </w:tabs>
      <w:snapToGrid w:val="0"/>
      <w:jc w:val="left"/>
    </w:pPr>
    <w:rPr>
      <w:sz w:val="18"/>
      <w:szCs w:val="18"/>
    </w:rPr>
  </w:style>
  <w:style w:type="character" w:customStyle="1" w:styleId="Char">
    <w:name w:val="页脚 Char"/>
    <w:link w:val="a4"/>
    <w:uiPriority w:val="99"/>
    <w:semiHidden/>
    <w:locked/>
    <w:rsid w:val="006C3E48"/>
    <w:rPr>
      <w:rFonts w:cs="Times New Roman"/>
      <w:sz w:val="18"/>
      <w:szCs w:val="18"/>
    </w:rPr>
  </w:style>
  <w:style w:type="paragraph" w:styleId="a5">
    <w:name w:val="header"/>
    <w:basedOn w:val="a0"/>
    <w:link w:val="Char0"/>
    <w:uiPriority w:val="99"/>
    <w:semiHidden/>
    <w:rsid w:val="006C3E4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6C3E48"/>
    <w:rPr>
      <w:rFonts w:cs="Times New Roman"/>
      <w:sz w:val="18"/>
      <w:szCs w:val="18"/>
    </w:rPr>
  </w:style>
  <w:style w:type="table" w:styleId="a6">
    <w:name w:val="Table Grid"/>
    <w:basedOn w:val="a2"/>
    <w:uiPriority w:val="99"/>
    <w:rsid w:val="006C3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字母编号列项（一级）"/>
    <w:uiPriority w:val="99"/>
    <w:rsid w:val="006C3E48"/>
    <w:pPr>
      <w:numPr>
        <w:numId w:val="1"/>
      </w:numPr>
      <w:jc w:val="both"/>
    </w:pPr>
    <w:rPr>
      <w:rFonts w:ascii="宋体"/>
      <w:sz w:val="21"/>
    </w:rPr>
  </w:style>
  <w:style w:type="paragraph" w:styleId="a7">
    <w:name w:val="Balloon Text"/>
    <w:basedOn w:val="a0"/>
    <w:link w:val="Char1"/>
    <w:uiPriority w:val="99"/>
    <w:semiHidden/>
    <w:rsid w:val="00922E87"/>
    <w:rPr>
      <w:sz w:val="18"/>
      <w:szCs w:val="18"/>
    </w:rPr>
  </w:style>
  <w:style w:type="character" w:customStyle="1" w:styleId="Char1">
    <w:name w:val="批注框文本 Char"/>
    <w:link w:val="a7"/>
    <w:uiPriority w:val="99"/>
    <w:semiHidden/>
    <w:locked/>
    <w:rPr>
      <w:rFonts w:ascii="Calibri" w:hAnsi="Calibri"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Administrator</cp:lastModifiedBy>
  <cp:revision>47</cp:revision>
  <cp:lastPrinted>2019-08-14T06:49:00Z</cp:lastPrinted>
  <dcterms:created xsi:type="dcterms:W3CDTF">2019-06-09T05:21:00Z</dcterms:created>
  <dcterms:modified xsi:type="dcterms:W3CDTF">2019-09-06T02:50:00Z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