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b w:val="0"/>
          <w:dstrike/>
          <w:szCs w:val="32"/>
        </w:rPr>
      </w:pPr>
      <w:r>
        <w:rPr>
          <w:rFonts w:hint="eastAsia"/>
          <w:b w:val="0"/>
        </w:rPr>
        <w:t>表一：</w:t>
      </w:r>
      <w:bookmarkStart w:id="0" w:name="_GoBack"/>
      <w:r>
        <w:rPr>
          <w:rFonts w:hint="eastAsia"/>
          <w:b w:val="0"/>
        </w:rPr>
        <w:t>行政许可</w:t>
      </w:r>
      <w:bookmarkEnd w:id="0"/>
      <w:r>
        <w:rPr>
          <w:rFonts w:hint="eastAsia"/>
          <w:b w:val="0"/>
        </w:rPr>
        <w:t>（共7项）</w:t>
      </w:r>
    </w:p>
    <w:tbl>
      <w:tblPr>
        <w:tblStyle w:val="5"/>
        <w:tblW w:w="15135" w:type="dxa"/>
        <w:tblInd w:w="0" w:type="dxa"/>
        <w:tblLayout w:type="fixed"/>
        <w:tblCellMar>
          <w:top w:w="0" w:type="dxa"/>
          <w:left w:w="0" w:type="dxa"/>
          <w:bottom w:w="0" w:type="dxa"/>
          <w:right w:w="0" w:type="dxa"/>
        </w:tblCellMar>
      </w:tblPr>
      <w:tblGrid>
        <w:gridCol w:w="585"/>
        <w:gridCol w:w="1644"/>
        <w:gridCol w:w="1206"/>
        <w:gridCol w:w="7560"/>
        <w:gridCol w:w="900"/>
        <w:gridCol w:w="1260"/>
        <w:gridCol w:w="1080"/>
        <w:gridCol w:w="900"/>
      </w:tblGrid>
      <w:tr>
        <w:tblPrEx>
          <w:tblCellMar>
            <w:top w:w="0" w:type="dxa"/>
            <w:left w:w="0" w:type="dxa"/>
            <w:bottom w:w="0" w:type="dxa"/>
            <w:right w:w="0" w:type="dxa"/>
          </w:tblCellMar>
        </w:tblPrEx>
        <w:trPr>
          <w:trHeight w:val="90" w:hRule="atLeast"/>
          <w:tblHead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事项编码</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权责事项</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子项名称</w:t>
            </w: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设定依据</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事项     类别</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内设机构或责任单位</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行使层级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备注</w:t>
            </w:r>
          </w:p>
        </w:tc>
      </w:tr>
      <w:tr>
        <w:tblPrEx>
          <w:tblCellMar>
            <w:top w:w="0" w:type="dxa"/>
            <w:left w:w="0" w:type="dxa"/>
            <w:bottom w:w="0" w:type="dxa"/>
            <w:right w:w="0" w:type="dxa"/>
          </w:tblCellMar>
        </w:tblPrEx>
        <w:trPr>
          <w:trHeight w:val="4774"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1</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建设项目（含海洋工程）环境影响评价文件审批（含2个子项）</w:t>
            </w:r>
          </w:p>
          <w:p>
            <w:pPr>
              <w:widowControl/>
              <w:textAlignment w:val="center"/>
              <w:rPr>
                <w:rFonts w:hint="eastAsia" w:ascii="宋体" w:hAnsi="宋体" w:cs="宋体"/>
                <w:kern w:val="0"/>
                <w:sz w:val="20"/>
                <w:szCs w:val="20"/>
                <w:lang w:bidi="ar"/>
              </w:rPr>
            </w:pP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1"/>
              </w:numPr>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建设项目（含海洋工程）环境影响评价审批（报告书）</w:t>
            </w:r>
          </w:p>
          <w:p>
            <w:pPr>
              <w:widowControl/>
              <w:numPr>
                <w:ilvl w:val="0"/>
                <w:numId w:val="1"/>
              </w:numPr>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建设项目（含海洋工程）环境影响评价审批（报告表）</w:t>
            </w:r>
          </w:p>
          <w:p>
            <w:pPr>
              <w:widowControl/>
              <w:textAlignment w:val="center"/>
              <w:rPr>
                <w:rFonts w:hint="eastAsia" w:ascii="宋体" w:hAnsi="宋体" w:cs="宋体"/>
                <w:kern w:val="0"/>
                <w:sz w:val="20"/>
                <w:szCs w:val="20"/>
                <w:lang w:bidi="ar"/>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00" w:lineRule="exact"/>
              <w:ind w:firstLine="391"/>
              <w:textAlignment w:val="center"/>
              <w:rPr>
                <w:rStyle w:val="7"/>
                <w:rFonts w:hint="default"/>
                <w:color w:val="auto"/>
                <w:lang w:bidi="ar"/>
              </w:rPr>
            </w:pPr>
            <w:r>
              <w:rPr>
                <w:rFonts w:ascii="Times New Roman" w:hAnsi="Times New Roman"/>
                <w:kern w:val="0"/>
                <w:sz w:val="20"/>
                <w:szCs w:val="20"/>
                <w:lang w:bidi="ar"/>
              </w:rPr>
              <w:t xml:space="preserve"> 1.</w:t>
            </w:r>
            <w:r>
              <w:rPr>
                <w:rStyle w:val="7"/>
                <w:rFonts w:hint="default"/>
                <w:color w:val="auto"/>
                <w:lang w:bidi="ar"/>
              </w:rPr>
              <w:t>《中华人民共和国环境影响评价法》（2018年修订）</w:t>
            </w:r>
            <w:r>
              <w:rPr>
                <w:rStyle w:val="7"/>
                <w:rFonts w:hint="default"/>
                <w:color w:val="auto"/>
                <w:lang w:bidi="ar"/>
              </w:rPr>
              <w:br w:type="textWrapping"/>
            </w:r>
            <w:r>
              <w:rPr>
                <w:rStyle w:val="7"/>
                <w:rFonts w:hint="default"/>
                <w:color w:val="auto"/>
                <w:lang w:bidi="ar"/>
              </w:rPr>
              <w:t xml:space="preserve">    第二十二条第一款　建设项目的环境影响报告书、报告表，由建设单位按照国务院的规定报有审批权的生态环境主管部门审批。</w:t>
            </w:r>
            <w:r>
              <w:rPr>
                <w:rStyle w:val="7"/>
                <w:rFonts w:hint="default"/>
                <w:color w:val="auto"/>
                <w:lang w:bidi="ar"/>
              </w:rPr>
              <w:br w:type="textWrapping"/>
            </w:r>
            <w:r>
              <w:rPr>
                <w:rStyle w:val="7"/>
                <w:rFonts w:hint="default"/>
                <w:color w:val="auto"/>
                <w:lang w:bidi="ar"/>
              </w:rPr>
              <w:t xml:space="preserve">    第二十三条　国务院生态环境主管部门负责审批下列建设项目的环境影响评价文件：</w:t>
            </w:r>
            <w:r>
              <w:rPr>
                <w:rStyle w:val="7"/>
                <w:rFonts w:hint="default"/>
                <w:color w:val="auto"/>
                <w:lang w:bidi="ar"/>
              </w:rPr>
              <w:br w:type="textWrapping"/>
            </w:r>
            <w:r>
              <w:rPr>
                <w:rStyle w:val="7"/>
                <w:rFonts w:hint="default"/>
                <w:color w:val="auto"/>
                <w:lang w:bidi="ar"/>
              </w:rPr>
              <w:t>　　（一）核设施、绝密工程等特殊性质的建设项目；</w:t>
            </w:r>
            <w:r>
              <w:rPr>
                <w:rStyle w:val="7"/>
                <w:rFonts w:hint="default"/>
                <w:color w:val="auto"/>
                <w:lang w:bidi="ar"/>
              </w:rPr>
              <w:br w:type="textWrapping"/>
            </w:r>
            <w:r>
              <w:rPr>
                <w:rStyle w:val="7"/>
                <w:rFonts w:hint="default"/>
                <w:color w:val="auto"/>
                <w:lang w:bidi="ar"/>
              </w:rPr>
              <w:t xml:space="preserve">    （二）跨省、自治区、直辖市行政区域的建设项目;</w:t>
            </w:r>
            <w:r>
              <w:rPr>
                <w:rStyle w:val="7"/>
                <w:rFonts w:hint="default"/>
                <w:color w:val="auto"/>
                <w:lang w:bidi="ar"/>
              </w:rPr>
              <w:br w:type="textWrapping"/>
            </w:r>
            <w:r>
              <w:rPr>
                <w:rStyle w:val="7"/>
                <w:rFonts w:hint="default"/>
                <w:color w:val="auto"/>
                <w:lang w:bidi="ar"/>
              </w:rPr>
              <w:t>　　（三）由国务院审批的或者由国务院授权有关部门审批的建设项目。</w:t>
            </w:r>
            <w:r>
              <w:rPr>
                <w:rStyle w:val="7"/>
                <w:rFonts w:hint="default"/>
                <w:color w:val="auto"/>
                <w:lang w:bidi="ar"/>
              </w:rPr>
              <w:br w:type="textWrapping"/>
            </w:r>
            <w:r>
              <w:rPr>
                <w:rStyle w:val="7"/>
                <w:rFonts w:hint="default"/>
                <w:color w:val="auto"/>
                <w:lang w:bidi="ar"/>
              </w:rPr>
              <w:t>　　前款规定以外的建设项目的环境影响评价文件的审批权限，由省、自治区、直辖市人民政府规定。</w:t>
            </w:r>
            <w:r>
              <w:rPr>
                <w:rStyle w:val="7"/>
                <w:rFonts w:hint="default"/>
                <w:color w:val="auto"/>
                <w:lang w:bidi="ar"/>
              </w:rPr>
              <w:br w:type="textWrapping"/>
            </w:r>
            <w:r>
              <w:rPr>
                <w:rStyle w:val="7"/>
                <w:rFonts w:hint="default"/>
                <w:color w:val="auto"/>
                <w:lang w:bidi="ar"/>
              </w:rPr>
              <w:t>　　建设项目可能造成跨行政区域的不良环境影响，有关生态环境主管部门对该项目的环境影响评价结论有争议的，其环境影响评价文件由共同的上一级生态环境主管部门审批。</w:t>
            </w:r>
            <w:r>
              <w:rPr>
                <w:rStyle w:val="7"/>
                <w:rFonts w:hint="default"/>
                <w:color w:val="auto"/>
                <w:lang w:bidi="ar"/>
              </w:rPr>
              <w:br w:type="textWrapping"/>
            </w:r>
            <w:r>
              <w:rPr>
                <w:rStyle w:val="7"/>
                <w:rFonts w:hint="default"/>
                <w:color w:val="auto"/>
                <w:lang w:bidi="ar"/>
              </w:rPr>
              <w:t xml:space="preserve">    2.《建设项目环境保护管理条例》（国务院令第682号）</w:t>
            </w:r>
            <w:r>
              <w:rPr>
                <w:rStyle w:val="7"/>
                <w:rFonts w:hint="default"/>
                <w:color w:val="auto"/>
                <w:lang w:bidi="ar"/>
              </w:rPr>
              <w:br w:type="textWrapping"/>
            </w:r>
            <w:r>
              <w:rPr>
                <w:rStyle w:val="7"/>
                <w:rFonts w:hint="default"/>
                <w:color w:val="auto"/>
                <w:lang w:bidi="ar"/>
              </w:rPr>
              <w:t xml:space="preserve">    第十条第一款  国务院环境保护行政主管部门负责审批下列建设项目环境影响报告书、环境影响报告表：    </w:t>
            </w:r>
            <w:r>
              <w:rPr>
                <w:rStyle w:val="7"/>
                <w:rFonts w:hint="default"/>
                <w:color w:val="auto"/>
                <w:lang w:bidi="ar"/>
              </w:rPr>
              <w:br w:type="textWrapping"/>
            </w:r>
            <w:r>
              <w:rPr>
                <w:rStyle w:val="7"/>
                <w:rFonts w:hint="default"/>
                <w:color w:val="auto"/>
                <w:lang w:bidi="ar"/>
              </w:rPr>
              <w:t xml:space="preserve">    （一）核设施、绝密工程等特殊性质的建设项目；  </w:t>
            </w:r>
          </w:p>
          <w:p>
            <w:pPr>
              <w:widowControl/>
              <w:spacing w:line="300" w:lineRule="exact"/>
              <w:ind w:firstLine="391"/>
              <w:textAlignment w:val="center"/>
              <w:rPr>
                <w:rFonts w:ascii="Times New Roman" w:hAnsi="Times New Roman"/>
                <w:sz w:val="20"/>
                <w:szCs w:val="20"/>
              </w:rPr>
            </w:pPr>
            <w:r>
              <w:rPr>
                <w:rStyle w:val="7"/>
                <w:rFonts w:hint="default"/>
                <w:color w:val="auto"/>
                <w:lang w:bidi="ar"/>
              </w:rPr>
              <w:t xml:space="preserve">（二）跨省、自治区、直辖市行政区域的建设项目；    </w:t>
            </w:r>
            <w:r>
              <w:rPr>
                <w:rStyle w:val="7"/>
                <w:rFonts w:hint="default"/>
                <w:color w:val="auto"/>
                <w:lang w:bidi="ar"/>
              </w:rPr>
              <w:br w:type="textWrapping"/>
            </w:r>
            <w:r>
              <w:rPr>
                <w:rStyle w:val="7"/>
                <w:rFonts w:hint="default"/>
                <w:color w:val="auto"/>
                <w:lang w:bidi="ar"/>
              </w:rPr>
              <w:t xml:space="preserve">    （三）国务院审批的或者国务院授权有关部门审批的建设项目。    </w:t>
            </w:r>
            <w:r>
              <w:rPr>
                <w:rStyle w:val="7"/>
                <w:rFonts w:hint="default"/>
                <w:color w:val="auto"/>
                <w:lang w:bidi="ar"/>
              </w:rPr>
              <w:br w:type="textWrapping"/>
            </w:r>
            <w:r>
              <w:rPr>
                <w:rStyle w:val="7"/>
                <w:rFonts w:hint="default"/>
                <w:color w:val="auto"/>
                <w:lang w:bidi="ar"/>
              </w:rPr>
              <w:t xml:space="preserve">    第十条第二款  前款规定以外的建设项目环境影响报告书、环境影响报告表的审批权限，由省、自治区、直辖市人民政府规定。    </w:t>
            </w:r>
            <w:r>
              <w:rPr>
                <w:rStyle w:val="7"/>
                <w:rFonts w:hint="default"/>
                <w:color w:val="auto"/>
                <w:lang w:bidi="ar"/>
              </w:rPr>
              <w:br w:type="textWrapping"/>
            </w:r>
            <w:r>
              <w:rPr>
                <w:rStyle w:val="7"/>
                <w:rFonts w:hint="default"/>
                <w:color w:val="auto"/>
                <w:lang w:bidi="ar"/>
              </w:rPr>
              <w:t xml:space="preserve">    第十条第三款  建设项目造成跨行政区域环境影响，有关环境保护行政主管部门对环境影响评价结论有争议的，其环境影响报告书或者环境影响报告表由共同上一级环境保护行政主管部门审批。</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行政审核审批科、各县（市、区）生态环境局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hAnsi="宋体" w:cs="宋体"/>
                <w:sz w:val="20"/>
                <w:szCs w:val="20"/>
              </w:rPr>
            </w:pPr>
            <w:r>
              <w:rPr>
                <w:rFonts w:hint="eastAsia" w:ascii="宋体" w:hAnsi="宋体" w:cs="宋体"/>
                <w:sz w:val="20"/>
                <w:szCs w:val="20"/>
              </w:rPr>
              <w:t xml:space="preserve"> </w:t>
            </w:r>
          </w:p>
        </w:tc>
      </w:tr>
      <w:tr>
        <w:tblPrEx>
          <w:tblCellMar>
            <w:top w:w="0" w:type="dxa"/>
            <w:left w:w="0" w:type="dxa"/>
            <w:bottom w:w="0" w:type="dxa"/>
            <w:right w:w="0" w:type="dxa"/>
          </w:tblCellMar>
        </w:tblPrEx>
        <w:trPr>
          <w:trHeight w:val="1253"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建设项目（含海洋工程）环境影响评价文件审批（含2个子项）</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2"/>
              </w:numPr>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建设项目（含海洋工程）环境影响评价审批（报告书）</w:t>
            </w:r>
          </w:p>
          <w:p>
            <w:pPr>
              <w:widowControl/>
              <w:numPr>
                <w:ilvl w:val="0"/>
                <w:numId w:val="2"/>
              </w:numPr>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建设项目（含海洋工程）环境影响评价审批（报告表）</w:t>
            </w:r>
          </w:p>
          <w:p>
            <w:pPr>
              <w:widowControl/>
              <w:textAlignment w:val="center"/>
              <w:rPr>
                <w:rFonts w:hint="eastAsia" w:ascii="宋体" w:hAnsi="宋体" w:cs="宋体"/>
                <w:kern w:val="0"/>
                <w:sz w:val="20"/>
                <w:szCs w:val="20"/>
                <w:lang w:bidi="ar"/>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
              <w:shd w:val="clear" w:color="auto" w:fill="FFFFFF"/>
              <w:spacing w:before="0" w:beforeAutospacing="0" w:after="0" w:afterAutospacing="0" w:line="240" w:lineRule="exact"/>
              <w:ind w:firstLine="624"/>
              <w:jc w:val="both"/>
              <w:rPr>
                <w:rFonts w:hint="eastAsia" w:ascii="宋体" w:hAnsi="宋体" w:cs="宋体"/>
                <w:sz w:val="20"/>
                <w:szCs w:val="20"/>
                <w:lang w:bidi="ar"/>
              </w:rPr>
            </w:pPr>
            <w:r>
              <w:rPr>
                <w:rFonts w:hint="eastAsia" w:ascii="宋体" w:hAnsi="宋体" w:cs="宋体"/>
                <w:sz w:val="20"/>
                <w:szCs w:val="20"/>
                <w:lang w:bidi="ar"/>
              </w:rPr>
              <w:t>3.《福建省建设项目环境影响评价文件分级审批管理规定》（闽环发〔2015〕8号）</w:t>
            </w:r>
          </w:p>
          <w:p>
            <w:pPr>
              <w:pStyle w:val="4"/>
              <w:shd w:val="clear" w:color="auto" w:fill="FFFFFF"/>
              <w:spacing w:before="0" w:beforeAutospacing="0" w:after="0" w:afterAutospacing="0" w:line="240" w:lineRule="exact"/>
              <w:ind w:firstLine="624"/>
              <w:jc w:val="both"/>
              <w:rPr>
                <w:rFonts w:ascii="宋体" w:hAnsi="宋体" w:cs="宋体"/>
                <w:color w:val="000000"/>
                <w:sz w:val="20"/>
                <w:szCs w:val="20"/>
                <w:lang w:bidi="ar"/>
              </w:rPr>
            </w:pPr>
            <w:r>
              <w:rPr>
                <w:rFonts w:hint="eastAsia" w:ascii="宋体" w:hAnsi="宋体" w:cs="宋体"/>
                <w:color w:val="000000"/>
                <w:sz w:val="20"/>
                <w:szCs w:val="20"/>
                <w:lang w:bidi="ar"/>
              </w:rPr>
              <w:t>第六条  设区市环境保护行政主管部门负责审批下列建设项目环境影响评价文件（国家、省审批项目除外）：</w:t>
            </w:r>
          </w:p>
          <w:p>
            <w:pPr>
              <w:widowControl/>
              <w:shd w:val="clear" w:color="auto" w:fill="FFFFFF"/>
              <w:spacing w:line="240" w:lineRule="exact"/>
              <w:ind w:firstLine="624"/>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（一）可能对环境造成较大以上影响应当由设区市环境保护行政主管部门审批的建设项目；</w:t>
            </w:r>
          </w:p>
          <w:p>
            <w:pPr>
              <w:widowControl/>
              <w:shd w:val="clear" w:color="auto" w:fill="FFFFFF"/>
              <w:spacing w:line="240" w:lineRule="exact"/>
              <w:ind w:firstLine="624"/>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（二）省政府及其投资主管部门审批、核准、备案但不列入第五条第一款第（一）项应当由省环境保护行政主管部门审批的非核与辐射类建设项目；</w:t>
            </w:r>
          </w:p>
          <w:p>
            <w:pPr>
              <w:widowControl/>
              <w:shd w:val="clear" w:color="auto" w:fill="FFFFFF"/>
              <w:spacing w:line="240" w:lineRule="exact"/>
              <w:ind w:firstLine="624"/>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（三）设区市政府及其投资主管部门审批、核准、备案的建设项目；</w:t>
            </w:r>
          </w:p>
          <w:p>
            <w:pPr>
              <w:widowControl/>
              <w:shd w:val="clear" w:color="auto" w:fill="FFFFFF"/>
              <w:spacing w:line="240" w:lineRule="exact"/>
              <w:ind w:firstLine="624"/>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（四）跨县（市、区）级行政区域的建设项目。</w:t>
            </w:r>
          </w:p>
          <w:p>
            <w:pPr>
              <w:widowControl/>
              <w:shd w:val="clear" w:color="auto" w:fill="FFFFFF"/>
              <w:spacing w:line="240" w:lineRule="exact"/>
              <w:ind w:firstLine="624"/>
              <w:rPr>
                <w:rFonts w:hint="eastAsia" w:ascii="宋体" w:hAnsi="宋体" w:cs="宋体"/>
                <w:kern w:val="0"/>
                <w:sz w:val="20"/>
                <w:szCs w:val="20"/>
                <w:lang w:bidi="ar"/>
              </w:rPr>
            </w:pPr>
            <w:r>
              <w:rPr>
                <w:rFonts w:hint="eastAsia" w:ascii="宋体" w:hAnsi="宋体" w:cs="宋体"/>
                <w:color w:val="000000"/>
                <w:kern w:val="0"/>
                <w:sz w:val="20"/>
                <w:szCs w:val="20"/>
                <w:lang w:bidi="ar"/>
              </w:rPr>
              <w:t>第八条  县级环境保护行政主管部门负责审批本行政区域内除应当由上级环境保护行政主管部门审批以外的建设项目的环境影响评价文件。</w:t>
            </w:r>
            <w:r>
              <w:rPr>
                <w:rFonts w:hint="eastAsia" w:ascii="宋体" w:hAnsi="宋体" w:cs="宋体"/>
                <w:color w:val="000000"/>
                <w:kern w:val="0"/>
                <w:sz w:val="20"/>
                <w:szCs w:val="20"/>
                <w:lang w:bidi="ar"/>
              </w:rPr>
              <w:br w:type="textWrapping"/>
            </w:r>
            <w:r>
              <w:rPr>
                <w:rFonts w:hint="eastAsia" w:ascii="宋体" w:hAnsi="宋体" w:cs="宋体"/>
                <w:kern w:val="0"/>
                <w:sz w:val="20"/>
                <w:szCs w:val="20"/>
                <w:lang w:bidi="ar"/>
              </w:rPr>
              <w:t xml:space="preserve">     4.《中华人民共和国海洋环境保护法》（2017年修订）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第四十七条第一款  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5.《防治海洋工程建设项目污染损害海洋环境管理条例》 （2018年修订）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第十条第一款  新建、改建、扩建海洋工程的建设单位，应当委托具有相应环境影响评价资质的单位编制环境影响报告书，报有核准权的海洋主管部门核准。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第十一条 下列海洋工程的环境影响报告书，由国家海洋主管部门核准: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（一）涉及国家海洋权益、国防安全等特殊性质的工程；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（二）海洋矿产资源勘探开发及其附属工程；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（三）50公顷以上的填海工程，100公顷以上的围海工程；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（四）潮汐电站、波浪电站、温差电站等海洋能源开发利用工程；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（五）由国务院或者国务院有关部门审批的海洋工程。</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前款规定以外的海洋工程的环境影响报告书，由沿海县级以上地方人民政府海洋主管部门根据沿海省、自治区、直辖市人民政府规定的权限核准。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海洋工程可能造成跨区域环境影响并且有关海洋主管部门对环境影响评价结论有争议的，该工程的环境影响报告书由其共同的上一级海洋主管部门核准。</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6.《福建省海洋环境保护条例》（2016年修订）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第二十四条  海洋工程建设项目的海洋环境影响报告书，由沿海县级以上地方人民政府海洋行政主管部门核准。跨行政区域项目用海的海洋工程建设项目海洋环境影响报告书，由共同的上一级地方人民政府海洋行政主管部门核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行政审核审批科、各县（市、区）生态环境局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5709"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1</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建设项目（含海洋工程）环境影响评价文件审批（含2个子项）</w:t>
            </w:r>
          </w:p>
          <w:p>
            <w:pPr>
              <w:widowControl/>
              <w:textAlignment w:val="center"/>
              <w:rPr>
                <w:rFonts w:hint="eastAsia" w:ascii="宋体" w:hAnsi="宋体" w:cs="宋体"/>
                <w:kern w:val="0"/>
                <w:sz w:val="20"/>
                <w:szCs w:val="20"/>
                <w:lang w:bidi="ar"/>
              </w:rPr>
            </w:pP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1.建设项目（含海洋工程）环境影响评价审批（报告书）</w:t>
            </w:r>
          </w:p>
          <w:p>
            <w:pPr>
              <w:widowControl/>
              <w:textAlignment w:val="center"/>
              <w:rPr>
                <w:rFonts w:hint="eastAsia" w:ascii="宋体" w:hAnsi="宋体" w:cs="宋体"/>
                <w:sz w:val="20"/>
                <w:szCs w:val="20"/>
              </w:rPr>
            </w:pPr>
            <w:r>
              <w:rPr>
                <w:rFonts w:hint="eastAsia" w:ascii="宋体" w:hAnsi="宋体" w:cs="宋体"/>
                <w:kern w:val="0"/>
                <w:sz w:val="20"/>
                <w:szCs w:val="20"/>
                <w:lang w:bidi="ar"/>
              </w:rPr>
              <w:t>2.建设项目（含海洋工程）环境影响评价审批（报告表）</w:t>
            </w: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391"/>
              <w:textAlignment w:val="center"/>
              <w:rPr>
                <w:rStyle w:val="7"/>
                <w:rFonts w:hint="default"/>
                <w:color w:val="auto"/>
                <w:lang w:bidi="ar"/>
              </w:rPr>
            </w:pPr>
            <w:r>
              <w:rPr>
                <w:rFonts w:ascii="Times New Roman" w:hAnsi="Times New Roman"/>
                <w:kern w:val="0"/>
                <w:sz w:val="20"/>
                <w:szCs w:val="20"/>
                <w:lang w:bidi="ar"/>
              </w:rPr>
              <w:t>7.</w:t>
            </w:r>
            <w:r>
              <w:rPr>
                <w:rStyle w:val="7"/>
                <w:rFonts w:hint="default"/>
                <w:color w:val="auto"/>
                <w:lang w:bidi="ar"/>
              </w:rPr>
              <w:t>《中华人民共和国环境影响评价法》（2018年修订）</w:t>
            </w:r>
            <w:r>
              <w:rPr>
                <w:rStyle w:val="8"/>
                <w:color w:val="auto"/>
                <w:lang w:bidi="ar"/>
              </w:rPr>
              <w:br w:type="textWrapping"/>
            </w:r>
            <w:r>
              <w:rPr>
                <w:rStyle w:val="8"/>
                <w:color w:val="auto"/>
                <w:lang w:bidi="ar"/>
              </w:rPr>
              <w:t xml:space="preserve">    </w:t>
            </w:r>
            <w:r>
              <w:rPr>
                <w:rStyle w:val="7"/>
                <w:rFonts w:hint="default"/>
                <w:color w:val="auto"/>
                <w:lang w:bidi="ar"/>
              </w:rPr>
              <w:t>第二十四条第一款</w:t>
            </w:r>
            <w:r>
              <w:rPr>
                <w:rStyle w:val="8"/>
                <w:color w:val="auto"/>
                <w:lang w:bidi="ar"/>
              </w:rPr>
              <w:t xml:space="preserve"> </w:t>
            </w:r>
            <w:r>
              <w:rPr>
                <w:rStyle w:val="7"/>
                <w:rFonts w:hint="default"/>
                <w:color w:val="auto"/>
                <w:lang w:bidi="ar"/>
              </w:rPr>
              <w:t>建设项目的环境影响评价文件经批准后，建设项目的性质、规模、地点、采用的生产工艺或者防治污染、防止生态破坏的措施发生重大变动的，建设单位应当重新报批建设项目的环境影响评价文件。</w:t>
            </w:r>
            <w:r>
              <w:rPr>
                <w:rStyle w:val="8"/>
                <w:color w:val="auto"/>
                <w:lang w:bidi="ar"/>
              </w:rPr>
              <w:t xml:space="preserve">    </w:t>
            </w:r>
            <w:r>
              <w:rPr>
                <w:rStyle w:val="8"/>
                <w:color w:val="auto"/>
                <w:lang w:bidi="ar"/>
              </w:rPr>
              <w:br w:type="textWrapping"/>
            </w:r>
            <w:r>
              <w:rPr>
                <w:rStyle w:val="8"/>
                <w:color w:val="auto"/>
                <w:lang w:bidi="ar"/>
              </w:rPr>
              <w:t xml:space="preserve">    8.</w:t>
            </w:r>
            <w:r>
              <w:rPr>
                <w:rStyle w:val="7"/>
                <w:rFonts w:hint="default"/>
                <w:color w:val="auto"/>
                <w:lang w:bidi="ar"/>
              </w:rPr>
              <w:t>《福建省海洋环境保护条例》</w:t>
            </w:r>
            <w:r>
              <w:rPr>
                <w:rFonts w:hint="eastAsia" w:ascii="宋体" w:hAnsi="宋体" w:cs="宋体"/>
                <w:kern w:val="0"/>
                <w:sz w:val="20"/>
                <w:szCs w:val="20"/>
                <w:lang w:bidi="ar"/>
              </w:rPr>
              <w:t>（2016年修订）</w:t>
            </w:r>
            <w:r>
              <w:rPr>
                <w:rStyle w:val="8"/>
                <w:color w:val="auto"/>
                <w:lang w:bidi="ar"/>
              </w:rPr>
              <w:br w:type="textWrapping"/>
            </w:r>
            <w:r>
              <w:rPr>
                <w:rStyle w:val="8"/>
                <w:color w:val="auto"/>
                <w:lang w:bidi="ar"/>
              </w:rPr>
              <w:t xml:space="preserve">    </w:t>
            </w:r>
            <w:r>
              <w:rPr>
                <w:rStyle w:val="7"/>
                <w:rFonts w:hint="default"/>
                <w:color w:val="auto"/>
                <w:lang w:bidi="ar"/>
              </w:rPr>
              <w:t>第二十六条第一款</w:t>
            </w:r>
            <w:r>
              <w:rPr>
                <w:rStyle w:val="8"/>
                <w:color w:val="auto"/>
                <w:lang w:bidi="ar"/>
              </w:rPr>
              <w:t xml:space="preserve">  </w:t>
            </w:r>
            <w:r>
              <w:rPr>
                <w:rStyle w:val="7"/>
                <w:rFonts w:hint="default"/>
                <w:color w:val="auto"/>
                <w:lang w:bidi="ar"/>
              </w:rPr>
              <w:t>海岸工程建设项目环境影响报告书或者海洋工程建设项目海洋环境影响报告书经批准后，因工程建设项目的性质、规模、地点、生产工艺等发生变化的，建设单位应当按照规定程序报批。</w:t>
            </w:r>
            <w:r>
              <w:rPr>
                <w:rStyle w:val="8"/>
                <w:color w:val="auto"/>
                <w:lang w:bidi="ar"/>
              </w:rPr>
              <w:br w:type="textWrapping"/>
            </w:r>
            <w:r>
              <w:rPr>
                <w:rStyle w:val="8"/>
                <w:color w:val="auto"/>
                <w:lang w:bidi="ar"/>
              </w:rPr>
              <w:t xml:space="preserve">    9.</w:t>
            </w:r>
            <w:r>
              <w:rPr>
                <w:rStyle w:val="7"/>
                <w:rFonts w:hint="default"/>
                <w:color w:val="auto"/>
                <w:lang w:bidi="ar"/>
              </w:rPr>
              <w:t>《防治海洋工程建设项目污染损害海洋环境管理条例》（2018年修订）</w:t>
            </w:r>
            <w:r>
              <w:rPr>
                <w:rStyle w:val="8"/>
                <w:color w:val="auto"/>
                <w:lang w:bidi="ar"/>
              </w:rPr>
              <w:t xml:space="preserve">  </w:t>
            </w:r>
            <w:r>
              <w:rPr>
                <w:rStyle w:val="8"/>
                <w:color w:val="auto"/>
                <w:lang w:bidi="ar"/>
              </w:rPr>
              <w:br w:type="textWrapping"/>
            </w:r>
            <w:r>
              <w:rPr>
                <w:rStyle w:val="8"/>
                <w:color w:val="auto"/>
                <w:lang w:bidi="ar"/>
              </w:rPr>
              <w:t xml:space="preserve">    </w:t>
            </w:r>
            <w:r>
              <w:rPr>
                <w:rStyle w:val="7"/>
                <w:rFonts w:hint="default"/>
                <w:color w:val="auto"/>
                <w:lang w:bidi="ar"/>
              </w:rPr>
              <w:t>第十三条</w:t>
            </w:r>
            <w:r>
              <w:rPr>
                <w:rStyle w:val="8"/>
                <w:color w:val="auto"/>
                <w:lang w:bidi="ar"/>
              </w:rPr>
              <w:t xml:space="preserve">  </w:t>
            </w:r>
            <w:r>
              <w:rPr>
                <w:rStyle w:val="7"/>
                <w:rFonts w:hint="default"/>
                <w:color w:val="auto"/>
                <w:lang w:bidi="ar"/>
              </w:rPr>
              <w:t>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w:t>
            </w:r>
            <w:r>
              <w:rPr>
                <w:rStyle w:val="8"/>
                <w:color w:val="auto"/>
                <w:lang w:bidi="ar"/>
              </w:rPr>
              <w:t>5</w:t>
            </w:r>
            <w:r>
              <w:rPr>
                <w:rStyle w:val="7"/>
                <w:rFonts w:hint="default"/>
                <w:color w:val="auto"/>
                <w:lang w:bidi="ar"/>
              </w:rPr>
              <w:t>年方开工建设的，应当在工程开工建设前，将该工程的环境影响报告书报原核准该工程环境影响报告书的海洋主管部门重新核准。</w:t>
            </w:r>
            <w:r>
              <w:rPr>
                <w:rStyle w:val="8"/>
                <w:color w:val="auto"/>
                <w:lang w:bidi="ar"/>
              </w:rPr>
              <w:br w:type="textWrapping"/>
            </w:r>
            <w:r>
              <w:rPr>
                <w:rStyle w:val="8"/>
                <w:color w:val="auto"/>
                <w:lang w:bidi="ar"/>
              </w:rPr>
              <w:t xml:space="preserve">    10.</w:t>
            </w:r>
            <w:r>
              <w:rPr>
                <w:rStyle w:val="7"/>
                <w:rFonts w:hint="default"/>
                <w:color w:val="auto"/>
                <w:lang w:bidi="ar"/>
              </w:rPr>
              <w:t>《建设项目环境保护管理条例》</w:t>
            </w:r>
            <w:r>
              <w:rPr>
                <w:rStyle w:val="8"/>
                <w:color w:val="auto"/>
                <w:lang w:bidi="ar"/>
              </w:rPr>
              <w:t xml:space="preserve"> </w:t>
            </w:r>
            <w:r>
              <w:rPr>
                <w:rStyle w:val="7"/>
                <w:rFonts w:hint="default"/>
                <w:color w:val="auto"/>
                <w:lang w:bidi="ar"/>
              </w:rPr>
              <w:t>（国务院令第682号）</w:t>
            </w:r>
            <w:r>
              <w:rPr>
                <w:rStyle w:val="8"/>
                <w:color w:val="auto"/>
                <w:lang w:bidi="ar"/>
              </w:rPr>
              <w:t xml:space="preserve">   </w:t>
            </w:r>
            <w:r>
              <w:rPr>
                <w:rStyle w:val="8"/>
                <w:color w:val="auto"/>
                <w:lang w:bidi="ar"/>
              </w:rPr>
              <w:br w:type="textWrapping"/>
            </w:r>
            <w:r>
              <w:rPr>
                <w:rStyle w:val="7"/>
                <w:rFonts w:hint="default"/>
                <w:color w:val="auto"/>
                <w:lang w:bidi="ar"/>
              </w:rPr>
              <w:t xml:space="preserve">    第十二条第一款 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widowControl/>
              <w:spacing w:line="240" w:lineRule="exact"/>
              <w:ind w:firstLine="391"/>
              <w:textAlignment w:val="center"/>
              <w:rPr>
                <w:rFonts w:hint="eastAsia" w:ascii="Times New Roman" w:hAnsi="Times New Roman"/>
                <w:sz w:val="20"/>
                <w:szCs w:val="20"/>
              </w:rPr>
            </w:pPr>
            <w:r>
              <w:rPr>
                <w:rStyle w:val="7"/>
                <w:rFonts w:hint="default"/>
                <w:color w:val="auto"/>
                <w:lang w:bidi="ar"/>
              </w:rPr>
              <w:t>11.《中华人民共和国放射性污染防治法》（中华人民共和国主席令 第六号）</w:t>
            </w:r>
            <w:r>
              <w:rPr>
                <w:rStyle w:val="7"/>
                <w:rFonts w:hint="default"/>
                <w:color w:val="auto"/>
                <w:lang w:bidi="ar"/>
              </w:rPr>
              <w:br w:type="textWrapping"/>
            </w:r>
            <w:r>
              <w:rPr>
                <w:rStyle w:val="7"/>
                <w:rFonts w:hint="default"/>
                <w:color w:val="auto"/>
                <w:lang w:bidi="ar"/>
              </w:rPr>
              <w:t xml:space="preserve">    第二十九条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r>
              <w:rPr>
                <w:rStyle w:val="7"/>
                <w:rFonts w:hint="default"/>
                <w:color w:val="auto"/>
                <w:lang w:bidi="ar"/>
              </w:rPr>
              <w:br w:type="textWrapping"/>
            </w:r>
            <w:r>
              <w:rPr>
                <w:rStyle w:val="7"/>
                <w:rFonts w:hint="default"/>
                <w:color w:val="auto"/>
                <w:lang w:bidi="ar"/>
              </w:rPr>
              <w:t xml:space="preserve">    第三十四条第二款 开发利用伴生放射性矿的单位，应当在申请领取采矿许可证前编制环境影响报告书，报省级以上人民政府环境保护行政主管部门审查批准。”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行政审核审批科、各县（市、区）生态环境局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3419" w:hRule="atLeast"/>
        </w:trPr>
        <w:tc>
          <w:tcPr>
            <w:tcW w:w="585"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2</w:t>
            </w:r>
          </w:p>
        </w:tc>
        <w:tc>
          <w:tcPr>
            <w:tcW w:w="1644"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color w:val="0000FF"/>
                <w:kern w:val="0"/>
                <w:sz w:val="20"/>
                <w:szCs w:val="20"/>
                <w:lang w:bidi="ar"/>
              </w:rPr>
            </w:pPr>
            <w:r>
              <w:rPr>
                <w:rFonts w:hint="eastAsia" w:ascii="宋体" w:hAnsi="宋体" w:cs="宋体"/>
                <w:color w:val="000000"/>
                <w:kern w:val="0"/>
                <w:sz w:val="20"/>
                <w:szCs w:val="20"/>
                <w:lang w:bidi="ar"/>
              </w:rPr>
              <w:t>海洋工程环境保护设施验收</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00" w:lineRule="exact"/>
              <w:ind w:firstLine="391"/>
              <w:textAlignment w:val="center"/>
              <w:rPr>
                <w:rFonts w:ascii="宋体" w:hAnsi="宋体"/>
                <w:sz w:val="20"/>
                <w:szCs w:val="20"/>
              </w:rPr>
            </w:pPr>
            <w:r>
              <w:rPr>
                <w:rFonts w:ascii="宋体" w:hAnsi="宋体"/>
                <w:kern w:val="0"/>
                <w:sz w:val="20"/>
                <w:szCs w:val="20"/>
                <w:lang w:bidi="ar"/>
              </w:rPr>
              <w:t xml:space="preserve">    1.</w:t>
            </w:r>
            <w:r>
              <w:rPr>
                <w:rFonts w:ascii="宋体" w:hAnsi="宋体"/>
                <w:kern w:val="0"/>
                <w:sz w:val="20"/>
                <w:szCs w:val="20"/>
              </w:rPr>
              <w:t>《中华人民共和国海洋环境保护法》</w:t>
            </w:r>
            <w:r>
              <w:rPr>
                <w:rFonts w:hint="eastAsia" w:ascii="宋体" w:hAnsi="宋体"/>
                <w:kern w:val="0"/>
                <w:sz w:val="20"/>
                <w:szCs w:val="20"/>
                <w:lang w:bidi="ar"/>
              </w:rPr>
              <w:t>（2017年修订）</w:t>
            </w:r>
            <w:r>
              <w:rPr>
                <w:rFonts w:ascii="宋体" w:hAnsi="宋体"/>
                <w:kern w:val="0"/>
                <w:sz w:val="20"/>
                <w:szCs w:val="20"/>
              </w:rPr>
              <w:br w:type="textWrapping"/>
            </w:r>
            <w:r>
              <w:rPr>
                <w:rFonts w:ascii="宋体" w:hAnsi="宋体"/>
                <w:kern w:val="0"/>
                <w:sz w:val="20"/>
                <w:szCs w:val="20"/>
              </w:rPr>
              <w:t xml:space="preserve">    第四十八条第一款  海洋工程建设项目的环境保护设施，必须与主体工程同时设计、同时施工、同时投产使用。环境保护设施未经海洋行政主管部门验收，或者经验收不合格的，建设项目不得投入生产或者使用。</w:t>
            </w:r>
            <w:r>
              <w:rPr>
                <w:rFonts w:ascii="宋体" w:hAnsi="宋体"/>
                <w:kern w:val="0"/>
                <w:sz w:val="20"/>
                <w:szCs w:val="20"/>
              </w:rPr>
              <w:br w:type="textWrapping"/>
            </w:r>
            <w:r>
              <w:rPr>
                <w:rFonts w:ascii="宋体" w:hAnsi="宋体"/>
                <w:kern w:val="0"/>
                <w:sz w:val="20"/>
                <w:szCs w:val="20"/>
              </w:rPr>
              <w:t xml:space="preserve">    2.《防治海洋工程建设项目污染损害海洋环境管理条例》 </w:t>
            </w:r>
            <w:r>
              <w:rPr>
                <w:rFonts w:hint="eastAsia" w:ascii="宋体" w:hAnsi="宋体"/>
                <w:kern w:val="0"/>
                <w:sz w:val="20"/>
                <w:szCs w:val="20"/>
                <w:lang w:bidi="ar"/>
              </w:rPr>
              <w:t>（2018年修订）</w:t>
            </w:r>
            <w:r>
              <w:rPr>
                <w:rFonts w:ascii="宋体" w:hAnsi="宋体"/>
                <w:kern w:val="0"/>
                <w:sz w:val="20"/>
                <w:szCs w:val="20"/>
              </w:rPr>
              <w:br w:type="textWrapping"/>
            </w:r>
            <w:r>
              <w:rPr>
                <w:rFonts w:ascii="宋体" w:hAnsi="宋体"/>
                <w:kern w:val="0"/>
                <w:sz w:val="20"/>
                <w:szCs w:val="20"/>
              </w:rPr>
              <w:t xml:space="preserve">    第十七条  建设单位应当在海洋工程投入运行之日30个工作日前，向原核准该工程环境影响报告书的海洋主管部门申请环境保护设施的验收；海洋工程投入试运行的，应当自该工程投入试运行之日起60个工作日内，向原核准该工程环境影响报告书的海洋主管部门申请环境保护设施的验收。分期建设、分期投入运行的海洋工程，其相应的环境保护设施应当分期验收。</w:t>
            </w:r>
            <w:r>
              <w:rPr>
                <w:rFonts w:ascii="宋体" w:hAnsi="宋体"/>
                <w:kern w:val="0"/>
                <w:sz w:val="20"/>
                <w:szCs w:val="20"/>
              </w:rPr>
              <w:br w:type="textWrapping"/>
            </w:r>
            <w:r>
              <w:rPr>
                <w:rFonts w:ascii="宋体" w:hAnsi="宋体"/>
                <w:kern w:val="0"/>
                <w:sz w:val="20"/>
                <w:szCs w:val="20"/>
              </w:rPr>
              <w:t xml:space="preserve">    第十九条  海洋主管部门应当自收到环境保护设施验收申请之日起30个工作日内完成验收；验收不合格的，应当限期整改。海洋工程需要配套建设的环境保护设施未经海洋主管部门验收或者验收不合格的，该工程不得投入运行。</w:t>
            </w:r>
            <w:r>
              <w:rPr>
                <w:rFonts w:ascii="宋体" w:hAnsi="宋体"/>
                <w:kern w:val="0"/>
                <w:sz w:val="20"/>
                <w:szCs w:val="20"/>
              </w:rPr>
              <w:br w:type="textWrapping"/>
            </w:r>
            <w:r>
              <w:rPr>
                <w:rFonts w:ascii="宋体" w:hAnsi="宋体"/>
                <w:kern w:val="0"/>
                <w:sz w:val="20"/>
                <w:szCs w:val="20"/>
              </w:rPr>
              <w:t xml:space="preserve">    3.《中华人民共和国防治海岸工程建设项目污染损害海洋环境管理条例》（2017年修订）</w:t>
            </w:r>
            <w:r>
              <w:rPr>
                <w:rFonts w:ascii="宋体" w:hAnsi="宋体"/>
                <w:kern w:val="0"/>
                <w:sz w:val="20"/>
                <w:szCs w:val="20"/>
              </w:rPr>
              <w:br w:type="textWrapping"/>
            </w:r>
            <w:r>
              <w:rPr>
                <w:rFonts w:ascii="宋体" w:hAnsi="宋体"/>
                <w:kern w:val="0"/>
                <w:sz w:val="20"/>
                <w:szCs w:val="20"/>
              </w:rPr>
              <w:t xml:space="preserve">    第十二条　海岸工程建设项目竣工验收时，建设项目的环境保护设施，应当经环境保护主管部门验收合格后，该建设项目方可正式投入生产或者使用。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行政审核审批科、各县（市、区）生态环境局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r>
      <w:tr>
        <w:tblPrEx>
          <w:tblCellMar>
            <w:top w:w="0" w:type="dxa"/>
            <w:left w:w="0" w:type="dxa"/>
            <w:bottom w:w="0" w:type="dxa"/>
            <w:right w:w="0" w:type="dxa"/>
          </w:tblCellMar>
        </w:tblPrEx>
        <w:trPr>
          <w:trHeight w:val="4931"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危险废物经营许可证核发</w:t>
            </w:r>
          </w:p>
          <w:p>
            <w:pPr>
              <w:widowControl/>
              <w:textAlignment w:val="center"/>
              <w:rPr>
                <w:rFonts w:hint="eastAsia" w:ascii="宋体" w:hAnsi="宋体" w:cs="宋体"/>
                <w:kern w:val="0"/>
                <w:sz w:val="20"/>
                <w:szCs w:val="20"/>
                <w:lang w:bidi="ar"/>
              </w:rPr>
            </w:pP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hint="eastAsia" w:ascii="微软雅黑" w:hAnsi="微软雅黑" w:eastAsia="微软雅黑" w:cs="微软雅黑"/>
                <w:color w:val="000000"/>
                <w:szCs w:val="21"/>
                <w:shd w:val="clear" w:color="auto" w:fill="FFFFFF"/>
              </w:rPr>
            </w:pPr>
            <w:r>
              <w:rPr>
                <w:rFonts w:hint="eastAsia" w:ascii="宋体" w:hAnsi="宋体" w:cs="宋体"/>
                <w:kern w:val="0"/>
                <w:sz w:val="20"/>
                <w:szCs w:val="20"/>
                <w:lang w:bidi="ar"/>
              </w:rPr>
              <w:t>《中华人民共和国固体废物污染环境防治法》</w:t>
            </w:r>
            <w:r>
              <w:rPr>
                <w:rStyle w:val="7"/>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第八十条第一款　从事收集、贮存、利用、处置危险废物经营活动的单位，应当按照国家有关规定申请取得许可证。许可证的具体管理办法由国务院制定。</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w:t>
            </w:r>
            <w:r>
              <w:rPr>
                <w:rFonts w:hint="eastAsia" w:ascii="宋体" w:hAnsi="宋体" w:cs="宋体"/>
                <w:color w:val="000000"/>
                <w:kern w:val="0"/>
                <w:sz w:val="20"/>
                <w:szCs w:val="20"/>
                <w:lang w:bidi="ar"/>
              </w:rPr>
              <w:t xml:space="preserve">   2.《危险废物经营许可证管理办法》（2016年修订）</w:t>
            </w:r>
          </w:p>
          <w:p>
            <w:pPr>
              <w:widowControl/>
              <w:spacing w:line="240" w:lineRule="exact"/>
              <w:ind w:left="400" w:firstLine="405"/>
              <w:textAlignment w:val="center"/>
              <w:rPr>
                <w:rFonts w:hint="eastAsia" w:ascii="宋体" w:hAnsi="宋体" w:cs="宋体"/>
                <w:color w:val="000000"/>
                <w:kern w:val="0"/>
                <w:sz w:val="20"/>
                <w:szCs w:val="20"/>
                <w:lang w:bidi="ar"/>
              </w:rPr>
            </w:pPr>
            <w:r>
              <w:rPr>
                <w:rFonts w:ascii="Arial" w:hAnsi="Arial" w:cs="Arial"/>
                <w:color w:val="000000"/>
                <w:sz w:val="19"/>
                <w:szCs w:val="19"/>
                <w:shd w:val="clear" w:color="auto" w:fill="FFFFFF"/>
              </w:rPr>
              <w:t>第二条</w:t>
            </w:r>
            <w:r>
              <w:rPr>
                <w:rFonts w:hint="eastAsia"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在中华人民共和国境内从事危险废物收集、贮存、处置经营活动的单位，应当依照本办法的规定，领取危险废物经营许可证。</w:t>
            </w:r>
            <w:r>
              <w:rPr>
                <w:rFonts w:ascii="Arial" w:hAnsi="Arial" w:cs="Arial"/>
                <w:color w:val="000000"/>
                <w:sz w:val="19"/>
                <w:szCs w:val="19"/>
              </w:rPr>
              <w:br w:type="textWrapping"/>
            </w:r>
            <w:r>
              <w:rPr>
                <w:rFonts w:ascii="Arial" w:hAnsi="Arial" w:cs="Arial"/>
                <w:color w:val="000000"/>
                <w:sz w:val="19"/>
                <w:szCs w:val="19"/>
                <w:shd w:val="clear" w:color="auto" w:fill="FFFFFF"/>
              </w:rPr>
              <w:t>　　第三条</w:t>
            </w:r>
            <w:r>
              <w:rPr>
                <w:rFonts w:hint="eastAsia"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危险废物经营许可证按照经营方式，分为危险废物收集、贮存、处置综合经营许可证和危险废物收集经营许可证。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领取危险废物综合经营许可证的单位，可以从事各类别危险废物的收集、贮存、处置经营活动；领取危险废物收集经营许可证的单位，只能从事机动车维修活动中产生的废矿物油和居民日常生活中产生的废镉镍电池的危险废物收集经营活动。</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    </w:t>
            </w:r>
            <w:r>
              <w:rPr>
                <w:rFonts w:ascii="Arial" w:hAnsi="Arial" w:cs="Arial"/>
                <w:color w:val="000000"/>
                <w:sz w:val="19"/>
                <w:szCs w:val="19"/>
                <w:shd w:val="clear" w:color="auto" w:fill="FFFFFF"/>
              </w:rPr>
              <w:t>第七条</w:t>
            </w:r>
            <w:r>
              <w:rPr>
                <w:rFonts w:hint="eastAsia"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国家对危险废物经营许可证实行分级审批颁发。</w:t>
            </w:r>
            <w:r>
              <w:rPr>
                <w:rFonts w:ascii="Arial" w:hAnsi="Arial" w:cs="Arial"/>
                <w:color w:val="000000"/>
                <w:sz w:val="19"/>
                <w:szCs w:val="19"/>
              </w:rPr>
              <w:br w:type="textWrapping"/>
            </w:r>
            <w:r>
              <w:rPr>
                <w:rFonts w:ascii="Arial" w:hAnsi="Arial" w:cs="Arial"/>
                <w:color w:val="000000"/>
                <w:sz w:val="19"/>
                <w:szCs w:val="19"/>
                <w:shd w:val="clear" w:color="auto" w:fill="FFFFFF"/>
              </w:rPr>
              <w:t>　　医疗废物集中处置单位的危险废物经营许可证，由医疗废物集中处置设施所在地设区的市级人民政府环境保护主管部门审批颁发。</w:t>
            </w:r>
            <w:r>
              <w:rPr>
                <w:rFonts w:ascii="Arial" w:hAnsi="Arial" w:cs="Arial"/>
                <w:color w:val="000000"/>
                <w:sz w:val="19"/>
                <w:szCs w:val="19"/>
              </w:rPr>
              <w:br w:type="textWrapping"/>
            </w:r>
            <w:r>
              <w:rPr>
                <w:rFonts w:ascii="Arial" w:hAnsi="Arial" w:cs="Arial"/>
                <w:color w:val="000000"/>
                <w:sz w:val="19"/>
                <w:szCs w:val="19"/>
                <w:shd w:val="clear" w:color="auto" w:fill="FFFFFF"/>
              </w:rPr>
              <w:t>　　危险废物收集经营许可证，由县级人民政府环境保护主管部门审批颁发。</w:t>
            </w:r>
            <w:r>
              <w:rPr>
                <w:rFonts w:ascii="Arial" w:hAnsi="Arial" w:cs="Arial"/>
                <w:color w:val="000000"/>
                <w:sz w:val="19"/>
                <w:szCs w:val="19"/>
              </w:rPr>
              <w:br w:type="textWrapping"/>
            </w:r>
            <w:r>
              <w:rPr>
                <w:rFonts w:ascii="Arial" w:hAnsi="Arial" w:cs="Arial"/>
                <w:color w:val="000000"/>
                <w:sz w:val="19"/>
                <w:szCs w:val="19"/>
                <w:shd w:val="clear" w:color="auto" w:fill="FFFFFF"/>
              </w:rPr>
              <w:t>　　本条第二款、第三款规定之外的危险废物经营许可证，由省、自治区、直辖市人民政府环境保护主管部门审批颁发。</w:t>
            </w:r>
          </w:p>
          <w:p>
            <w:pPr>
              <w:widowControl/>
              <w:spacing w:line="240" w:lineRule="exact"/>
              <w:ind w:left="400" w:firstLine="405"/>
              <w:textAlignment w:val="center"/>
              <w:rPr>
                <w:rFonts w:hint="eastAsia" w:ascii="宋体" w:hAnsi="宋体" w:cs="宋体"/>
                <w:sz w:val="20"/>
                <w:szCs w:val="20"/>
              </w:rPr>
            </w:pPr>
            <w:r>
              <w:rPr>
                <w:rFonts w:hint="eastAsia" w:ascii="宋体" w:hAnsi="宋体" w:cs="宋体"/>
                <w:kern w:val="0"/>
                <w:sz w:val="20"/>
                <w:szCs w:val="20"/>
                <w:lang w:bidi="ar"/>
              </w:rPr>
              <w:t xml:space="preserve">3.《医疗废物管理条例》 </w:t>
            </w:r>
            <w:r>
              <w:rPr>
                <w:rStyle w:val="9"/>
                <w:rFonts w:hint="default"/>
                <w:color w:val="auto"/>
                <w:lang w:bidi="ar"/>
              </w:rPr>
              <w:t>（2011年修订）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第二十二条　从事医疗废物集中处置活动的单位，应当向县级以上人民政府环境保护行政主管部门申请领取经营许可证；未取得经营许可证的单位，不得从事有关医疗废物集中处置的活动。</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土壤生态环境与固体废物监管科、各县（市、区）生态环境局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sz w:val="20"/>
                <w:szCs w:val="20"/>
              </w:rPr>
            </w:pPr>
            <w:r>
              <w:rPr>
                <w:rStyle w:val="7"/>
                <w:rFonts w:hint="default"/>
                <w:color w:val="auto"/>
                <w:lang w:bidi="ar"/>
              </w:rPr>
              <w:t>8大类84小类危险废物收集、贮存、焚烧（1万吨以下）、填埋的经营许可证审批权限下放至各设区市及平潭综合实验区环境保护行政主管部门</w:t>
            </w:r>
          </w:p>
        </w:tc>
      </w:tr>
      <w:tr>
        <w:tblPrEx>
          <w:tblCellMar>
            <w:top w:w="0" w:type="dxa"/>
            <w:left w:w="0" w:type="dxa"/>
            <w:bottom w:w="0" w:type="dxa"/>
            <w:right w:w="0" w:type="dxa"/>
          </w:tblCellMar>
        </w:tblPrEx>
        <w:trPr>
          <w:trHeight w:val="90"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3</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危险废物经营许可证核发</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rFonts w:ascii="Times New Roman" w:hAnsi="Times New Roman"/>
                <w:sz w:val="20"/>
                <w:szCs w:val="20"/>
              </w:rPr>
            </w:pPr>
            <w:r>
              <w:rPr>
                <w:rFonts w:ascii="Times New Roman" w:hAnsi="Times New Roman"/>
                <w:kern w:val="0"/>
                <w:sz w:val="20"/>
                <w:szCs w:val="20"/>
                <w:lang w:bidi="ar"/>
              </w:rPr>
              <w:t xml:space="preserve">    4.</w:t>
            </w:r>
            <w:r>
              <w:rPr>
                <w:rStyle w:val="7"/>
                <w:rFonts w:hint="default"/>
                <w:color w:val="auto"/>
                <w:lang w:bidi="ar"/>
              </w:rPr>
              <w:t>《国务院关于取消和下放一批行政审批项目的通知》（国发〔</w:t>
            </w:r>
            <w:r>
              <w:rPr>
                <w:rStyle w:val="8"/>
                <w:color w:val="auto"/>
                <w:lang w:bidi="ar"/>
              </w:rPr>
              <w:t>2013</w:t>
            </w:r>
            <w:r>
              <w:rPr>
                <w:rStyle w:val="7"/>
                <w:rFonts w:hint="default"/>
                <w:color w:val="auto"/>
                <w:lang w:bidi="ar"/>
              </w:rPr>
              <w:t>〕</w:t>
            </w:r>
            <w:r>
              <w:rPr>
                <w:rStyle w:val="8"/>
                <w:color w:val="auto"/>
                <w:lang w:bidi="ar"/>
              </w:rPr>
              <w:t>44</w:t>
            </w:r>
            <w:r>
              <w:rPr>
                <w:rStyle w:val="7"/>
                <w:rFonts w:hint="default"/>
                <w:color w:val="auto"/>
                <w:lang w:bidi="ar"/>
              </w:rPr>
              <w:t>号）</w:t>
            </w:r>
            <w:r>
              <w:rPr>
                <w:rStyle w:val="8"/>
                <w:color w:val="auto"/>
                <w:lang w:bidi="ar"/>
              </w:rPr>
              <w:t xml:space="preserve">    </w:t>
            </w:r>
            <w:r>
              <w:rPr>
                <w:rStyle w:val="8"/>
                <w:color w:val="auto"/>
                <w:lang w:bidi="ar"/>
              </w:rPr>
              <w:br w:type="textWrapping"/>
            </w:r>
            <w:r>
              <w:rPr>
                <w:rStyle w:val="7"/>
                <w:rFonts w:hint="default"/>
                <w:color w:val="auto"/>
                <w:lang w:bidi="ar"/>
              </w:rPr>
              <w:t xml:space="preserve">    第19项  由国务院环境保护行政主管部门负责的危险废物经营许可下放至省级人民政府环境保护行政主管部门。    </w:t>
            </w:r>
            <w:r>
              <w:rPr>
                <w:rStyle w:val="7"/>
                <w:rFonts w:hint="default"/>
                <w:color w:val="auto"/>
                <w:lang w:bidi="ar"/>
              </w:rPr>
              <w:br w:type="textWrapping"/>
            </w:r>
            <w:r>
              <w:rPr>
                <w:rStyle w:val="7"/>
                <w:rFonts w:hint="default"/>
                <w:color w:val="auto"/>
                <w:lang w:bidi="ar"/>
              </w:rPr>
              <w:t xml:space="preserve">  5.福建省行政审批制度改革工作小组办公室关于"危险废物经营许可证核发"部分权限下放、委托反馈意见的函（闽审改办〔2017〕31号）    </w:t>
            </w:r>
            <w:r>
              <w:rPr>
                <w:rStyle w:val="7"/>
                <w:rFonts w:hint="default"/>
                <w:color w:val="auto"/>
                <w:lang w:bidi="ar"/>
              </w:rPr>
              <w:br w:type="textWrapping"/>
            </w:r>
            <w:r>
              <w:rPr>
                <w:rStyle w:val="7"/>
                <w:rFonts w:hint="default"/>
                <w:color w:val="auto"/>
                <w:lang w:bidi="ar"/>
              </w:rPr>
              <w:t xml:space="preserve">    经审核，同意你厅提出的“危险废物经营许可证核发”事项中8大类84小类危险废物收集、贮存、焚烧（1万吨以下）、填埋的经营许可证审批权限下放至各设区市及平潭综合实验区环境保护行政主管部门的意见;同意你厅提出的“危险废物经营许可证核发”事项中8大类84小类危险废物利用的经营许可证审批事项委托至各设区市及平潭综合实验区环境保护行政主管部门实施的意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土壤生态环境与固体废物监管科、各县（市、区）生态环境局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ascii="Times New Roman" w:hAnsi="Times New Roman"/>
                <w:sz w:val="20"/>
                <w:szCs w:val="20"/>
              </w:rPr>
            </w:pPr>
            <w:r>
              <w:rPr>
                <w:rStyle w:val="7"/>
                <w:rFonts w:hint="default"/>
                <w:color w:val="auto"/>
                <w:lang w:bidi="ar"/>
              </w:rPr>
              <w:t>8大类84小类危险废物收集、贮存、焚烧（1万吨以下）、填埋的经营许可证审批权限下放至各设区市及平潭综合实验区环境保护行政主管部门</w:t>
            </w:r>
          </w:p>
        </w:tc>
      </w:tr>
      <w:tr>
        <w:tblPrEx>
          <w:tblCellMar>
            <w:top w:w="0" w:type="dxa"/>
            <w:left w:w="0" w:type="dxa"/>
            <w:bottom w:w="0" w:type="dxa"/>
            <w:right w:w="0" w:type="dxa"/>
          </w:tblCellMar>
        </w:tblPrEx>
        <w:trPr>
          <w:trHeight w:val="1137" w:hRule="atLeast"/>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4</w:t>
            </w:r>
          </w:p>
        </w:tc>
        <w:tc>
          <w:tcPr>
            <w:tcW w:w="16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危险废物经营单位贮存危险废物超过一年的批准</w:t>
            </w: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 xml:space="preserve">    《中华人民共和国固体废物污染环境防治法》</w:t>
            </w:r>
            <w:r>
              <w:rPr>
                <w:rStyle w:val="7"/>
                <w:rFonts w:hint="default"/>
                <w:color w:val="auto"/>
                <w:lang w:bidi="ar"/>
              </w:rPr>
              <w:t>（2020年修订）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第八十一条第三款  从事收集、贮存、利用、处置危险废物经营活动的单位，贮存危险废物不得超过一年；确需延长期限的，应当报经颁发许可证的生态环境主管部门批准；法律、行政法规另有规定的除外。</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土壤生态环境与固体废物监管科、各县（市、区）生态环境局</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968" w:hRule="atLeast"/>
        </w:trPr>
        <w:tc>
          <w:tcPr>
            <w:tcW w:w="5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5</w:t>
            </w:r>
          </w:p>
        </w:tc>
        <w:tc>
          <w:tcPr>
            <w:tcW w:w="164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必需经水路运输医疗废物审批</w:t>
            </w:r>
          </w:p>
        </w:tc>
        <w:tc>
          <w:tcPr>
            <w:tcW w:w="120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75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textAlignment w:val="center"/>
              <w:rPr>
                <w:rFonts w:ascii="Times New Roman" w:hAnsi="Times New Roman"/>
                <w:sz w:val="20"/>
                <w:szCs w:val="20"/>
              </w:rPr>
            </w:pPr>
            <w:r>
              <w:rPr>
                <w:rFonts w:ascii="Times New Roman" w:hAnsi="Times New Roman"/>
                <w:kern w:val="0"/>
                <w:sz w:val="20"/>
                <w:szCs w:val="20"/>
                <w:lang w:bidi="ar"/>
              </w:rPr>
              <w:t xml:space="preserve">    </w:t>
            </w:r>
            <w:r>
              <w:rPr>
                <w:rStyle w:val="7"/>
                <w:rFonts w:hint="default"/>
                <w:color w:val="auto"/>
                <w:lang w:bidi="ar"/>
              </w:rPr>
              <w:t>《医疗废物管理条例》</w:t>
            </w:r>
            <w:r>
              <w:rPr>
                <w:rStyle w:val="9"/>
                <w:rFonts w:hint="default"/>
                <w:color w:val="auto"/>
                <w:lang w:bidi="ar"/>
              </w:rPr>
              <w:t>（2011年修订）</w:t>
            </w:r>
            <w:r>
              <w:rPr>
                <w:rStyle w:val="8"/>
                <w:color w:val="auto"/>
                <w:lang w:bidi="ar"/>
              </w:rPr>
              <w:br w:type="textWrapping"/>
            </w:r>
            <w:r>
              <w:rPr>
                <w:rStyle w:val="7"/>
                <w:rFonts w:hint="default"/>
                <w:color w:val="auto"/>
                <w:lang w:bidi="ar"/>
              </w:rPr>
              <w:t xml:space="preserve">    第十五条第三款  有陆路通道的，禁止通过水路运输医疗废物；没有陆路通道必需经水路运输医疗废物的，应当经设区的市级以上人民政府环境保护行政主管部门批准，并采取严格的环境保护措施后，方可通过水路运输。</w:t>
            </w:r>
          </w:p>
        </w:tc>
        <w:tc>
          <w:tcPr>
            <w:tcW w:w="9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sz w:val="20"/>
                <w:szCs w:val="20"/>
              </w:rPr>
            </w:pPr>
            <w:r>
              <w:rPr>
                <w:rFonts w:hint="eastAsia" w:ascii="宋体" w:hAnsi="宋体" w:cs="宋体"/>
                <w:kern w:val="0"/>
                <w:sz w:val="20"/>
                <w:szCs w:val="20"/>
                <w:lang w:bidi="ar"/>
              </w:rPr>
              <w:t>土壤生态环境与固体废物监管科、各县（市、区）生态环境局</w:t>
            </w:r>
          </w:p>
        </w:tc>
        <w:tc>
          <w:tcPr>
            <w:tcW w:w="10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r>
      <w:tr>
        <w:tblPrEx>
          <w:tblCellMar>
            <w:top w:w="0" w:type="dxa"/>
            <w:left w:w="0" w:type="dxa"/>
            <w:bottom w:w="0" w:type="dxa"/>
            <w:right w:w="0" w:type="dxa"/>
          </w:tblCellMar>
        </w:tblPrEx>
        <w:trPr>
          <w:trHeight w:val="829" w:hRule="atLeast"/>
        </w:trPr>
        <w:tc>
          <w:tcPr>
            <w:tcW w:w="5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p>
        </w:tc>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sz w:val="20"/>
                <w:szCs w:val="20"/>
              </w:rPr>
            </w:pPr>
            <w:r>
              <w:rPr>
                <w:rFonts w:hint="eastAsia" w:ascii="宋体" w:hAnsi="宋体" w:cs="宋体"/>
                <w:sz w:val="20"/>
                <w:szCs w:val="20"/>
              </w:rPr>
              <w:t>排污许可证核发（包含4个子项）</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ascii="宋体" w:hAnsi="宋体"/>
                <w:color w:val="000000"/>
                <w:sz w:val="20"/>
                <w:szCs w:val="20"/>
              </w:rPr>
              <w:t>1.排污许可证申请</w:t>
            </w:r>
          </w:p>
        </w:tc>
        <w:tc>
          <w:tcPr>
            <w:tcW w:w="75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 xml:space="preserve">  </w:t>
            </w:r>
          </w:p>
          <w:p>
            <w:pPr>
              <w:widowControl/>
              <w:spacing w:line="300" w:lineRule="exact"/>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 xml:space="preserve">  1.《中华人民共和国大气污染防治法》（2018年修订）</w:t>
            </w:r>
          </w:p>
          <w:p>
            <w:pPr>
              <w:widowControl/>
              <w:spacing w:line="300" w:lineRule="exact"/>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 xml:space="preserve">    第十九条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widowControl/>
              <w:spacing w:line="300" w:lineRule="exact"/>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 xml:space="preserve">    2.《中华人民共和国水污染防治法》（2017年修订）</w:t>
            </w:r>
          </w:p>
          <w:p>
            <w:pPr>
              <w:widowControl/>
              <w:spacing w:line="300" w:lineRule="exact"/>
              <w:ind w:firstLine="400"/>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 xml:space="preserve">第二十一条第一款 </w:t>
            </w:r>
            <w:r>
              <w:rPr>
                <w:rFonts w:ascii="Times New Roman" w:hAnsi="Times New Roman"/>
                <w:kern w:val="0"/>
                <w:sz w:val="20"/>
                <w:szCs w:val="20"/>
                <w:lang w:bidi="ar"/>
              </w:rPr>
              <w:t>直接或者间接向水体排放工业废水和医疗污水以及其他按照规定应当取得排污许可证方可排放的废水、污水的企业事业单位和其他生产经营者，应当取得排污</w:t>
            </w:r>
          </w:p>
          <w:p>
            <w:pPr>
              <w:widowControl/>
              <w:spacing w:line="300" w:lineRule="exact"/>
              <w:ind w:firstLine="400"/>
              <w:textAlignment w:val="center"/>
              <w:rPr>
                <w:rFonts w:hint="eastAsia" w:ascii="Times New Roman" w:hAnsi="Times New Roman"/>
                <w:kern w:val="0"/>
                <w:sz w:val="20"/>
                <w:szCs w:val="20"/>
                <w:lang w:bidi="ar"/>
              </w:rPr>
            </w:pPr>
          </w:p>
        </w:tc>
        <w:tc>
          <w:tcPr>
            <w:tcW w:w="9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行政许可</w:t>
            </w:r>
          </w:p>
        </w:tc>
        <w:tc>
          <w:tcPr>
            <w:tcW w:w="12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行政审核审批科、各县（市、区）生态环境局</w:t>
            </w:r>
          </w:p>
        </w:tc>
        <w:tc>
          <w:tcPr>
            <w:tcW w:w="10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市级</w:t>
            </w:r>
          </w:p>
        </w:tc>
        <w:tc>
          <w:tcPr>
            <w:tcW w:w="900" w:type="dxa"/>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10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sz w:val="20"/>
                <w:szCs w:val="20"/>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ascii="宋体" w:hAnsi="宋体"/>
                <w:color w:val="000000"/>
                <w:sz w:val="20"/>
                <w:szCs w:val="20"/>
              </w:rPr>
              <w:t>2.排污许可证变更</w:t>
            </w: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textAlignment w:val="center"/>
              <w:rPr>
                <w:rFonts w:hint="eastAsia" w:ascii="Times New Roman" w:hAnsi="Times New Roman"/>
                <w:kern w:val="0"/>
                <w:sz w:val="20"/>
                <w:szCs w:val="20"/>
                <w:lang w:bidi="ar"/>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932" w:hRule="atLeast"/>
        </w:trPr>
        <w:tc>
          <w:tcPr>
            <w:tcW w:w="5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p>
        </w:tc>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s="宋体"/>
                <w:sz w:val="20"/>
                <w:szCs w:val="20"/>
              </w:rPr>
            </w:pPr>
            <w:r>
              <w:rPr>
                <w:rFonts w:hint="eastAsia" w:ascii="宋体" w:hAnsi="宋体" w:cs="宋体"/>
                <w:sz w:val="20"/>
                <w:szCs w:val="20"/>
              </w:rPr>
              <w:t>排污许可证核发（包含4个子项）</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0"/>
                <w:szCs w:val="20"/>
              </w:rPr>
            </w:pPr>
            <w:r>
              <w:rPr>
                <w:rFonts w:hint="eastAsia" w:ascii="宋体" w:hAnsi="宋体"/>
                <w:color w:val="000000"/>
                <w:sz w:val="20"/>
                <w:szCs w:val="20"/>
              </w:rPr>
              <w:t>3.排污许可证补办</w:t>
            </w:r>
          </w:p>
        </w:tc>
        <w:tc>
          <w:tcPr>
            <w:tcW w:w="75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00" w:lineRule="exact"/>
              <w:textAlignment w:val="center"/>
              <w:rPr>
                <w:rFonts w:hint="eastAsia" w:ascii="Times New Roman" w:hAnsi="Times New Roman"/>
                <w:kern w:val="0"/>
                <w:sz w:val="20"/>
                <w:szCs w:val="20"/>
                <w:lang w:bidi="ar"/>
              </w:rPr>
            </w:pPr>
          </w:p>
          <w:p>
            <w:pPr>
              <w:widowControl/>
              <w:spacing w:line="300" w:lineRule="exact"/>
              <w:textAlignment w:val="center"/>
              <w:rPr>
                <w:rFonts w:ascii="Times New Roman" w:hAnsi="Times New Roman"/>
                <w:kern w:val="0"/>
                <w:sz w:val="20"/>
                <w:szCs w:val="20"/>
                <w:lang w:bidi="ar"/>
              </w:rPr>
            </w:pPr>
            <w:r>
              <w:rPr>
                <w:rFonts w:ascii="Times New Roman" w:hAnsi="Times New Roman"/>
                <w:kern w:val="0"/>
                <w:sz w:val="20"/>
                <w:szCs w:val="20"/>
                <w:lang w:bidi="ar"/>
              </w:rPr>
              <w:t>许可证；城镇污水集中处理设施的运营单位，也应当取得排污许可证。排污许可证应当明确排放水污染物的种类、浓度、总量和排放去向等要求。排污许可的具体办法由国务院规定。</w:t>
            </w:r>
          </w:p>
          <w:p>
            <w:pPr>
              <w:widowControl/>
              <w:spacing w:line="300" w:lineRule="exact"/>
              <w:ind w:firstLine="400"/>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3.《排污许可管理办法（试行）》（环境保护部令第48号）</w:t>
            </w:r>
          </w:p>
          <w:p>
            <w:pPr>
              <w:widowControl/>
              <w:spacing w:line="300" w:lineRule="exact"/>
              <w:ind w:firstLine="400" w:firstLineChars="200"/>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第四条 排污单位应当依法持有排污许可证，并按照排污许可证的规定排放污染物。</w:t>
            </w:r>
          </w:p>
          <w:p>
            <w:pPr>
              <w:widowControl/>
              <w:spacing w:line="300" w:lineRule="exact"/>
              <w:ind w:firstLine="400"/>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应当取得排污许可证而未取得的，不得排放污染物。</w:t>
            </w:r>
          </w:p>
          <w:p>
            <w:pPr>
              <w:widowControl/>
              <w:spacing w:line="300" w:lineRule="exact"/>
              <w:textAlignment w:val="center"/>
              <w:rPr>
                <w:rFonts w:hint="eastAsia" w:ascii="Times New Roman" w:hAnsi="Times New Roman"/>
                <w:kern w:val="0"/>
                <w:sz w:val="20"/>
                <w:szCs w:val="20"/>
                <w:lang w:bidi="ar"/>
              </w:rPr>
            </w:pPr>
            <w:r>
              <w:rPr>
                <w:rFonts w:hint="eastAsia" w:ascii="Times New Roman" w:hAnsi="Times New Roman"/>
                <w:kern w:val="0"/>
                <w:sz w:val="20"/>
                <w:szCs w:val="20"/>
                <w:lang w:bidi="ar"/>
              </w:rPr>
              <w:t>第六条第二款  排污单位生产经营场所所在地设区的市级环境保护主管部门负责排污许可证核发。地方性法规对核发权限另有规定的，从其规定。</w:t>
            </w:r>
          </w:p>
          <w:p>
            <w:pPr>
              <w:widowControl/>
              <w:spacing w:line="300" w:lineRule="exact"/>
              <w:textAlignment w:val="center"/>
              <w:rPr>
                <w:rFonts w:hint="eastAsia" w:ascii="Times New Roman" w:hAnsi="Times New Roman"/>
                <w:kern w:val="0"/>
                <w:sz w:val="20"/>
                <w:szCs w:val="20"/>
                <w:lang w:bidi="ar"/>
              </w:rPr>
            </w:pPr>
          </w:p>
        </w:tc>
        <w:tc>
          <w:tcPr>
            <w:tcW w:w="9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行政许可</w:t>
            </w:r>
          </w:p>
        </w:tc>
        <w:tc>
          <w:tcPr>
            <w:tcW w:w="126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行政审核审批科、各县（市、区）生态环境局</w:t>
            </w:r>
          </w:p>
        </w:tc>
        <w:tc>
          <w:tcPr>
            <w:tcW w:w="10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r>
              <w:rPr>
                <w:rFonts w:hint="eastAsia" w:ascii="宋体" w:hAnsi="宋体" w:cs="宋体"/>
                <w:kern w:val="0"/>
                <w:sz w:val="20"/>
                <w:szCs w:val="20"/>
                <w:lang w:bidi="ar"/>
              </w:rPr>
              <w:t>市级</w:t>
            </w:r>
          </w:p>
        </w:tc>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Fonts w:hint="eastAsia" w:ascii="宋体" w:hAnsi="宋体" w:cs="宋体"/>
                <w:sz w:val="20"/>
                <w:szCs w:val="20"/>
              </w:rPr>
            </w:pPr>
          </w:p>
        </w:tc>
        <w:tc>
          <w:tcPr>
            <w:tcW w:w="0" w:type="auto"/>
            <w:vMerge w:val="continue"/>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hint="eastAsia" w:ascii="宋体" w:hAnsi="宋体" w:cs="宋体"/>
                <w:sz w:val="20"/>
                <w:szCs w:val="20"/>
              </w:rPr>
            </w:pPr>
          </w:p>
        </w:tc>
        <w:tc>
          <w:tcPr>
            <w:tcW w:w="1206"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0"/>
                <w:szCs w:val="20"/>
              </w:rPr>
            </w:pPr>
            <w:r>
              <w:rPr>
                <w:rFonts w:hint="eastAsia" w:ascii="宋体" w:hAnsi="宋体"/>
                <w:color w:val="000000"/>
                <w:sz w:val="20"/>
                <w:szCs w:val="20"/>
              </w:rPr>
              <w:t>4.排污许可证延续</w:t>
            </w:r>
          </w:p>
        </w:tc>
        <w:tc>
          <w:tcPr>
            <w:tcW w:w="0" w:type="auto"/>
            <w:vMerge w:val="continue"/>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textAlignment w:val="center"/>
              <w:rPr>
                <w:rFonts w:hint="eastAsia" w:ascii="Times New Roman" w:hAnsi="Times New Roman"/>
                <w:kern w:val="0"/>
                <w:sz w:val="20"/>
                <w:szCs w:val="20"/>
                <w:lang w:bidi="ar"/>
              </w:rPr>
            </w:pPr>
          </w:p>
        </w:tc>
        <w:tc>
          <w:tcPr>
            <w:tcW w:w="0" w:type="auto"/>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0"/>
                <w:szCs w:val="20"/>
                <w:lang w:bidi="ar"/>
              </w:rPr>
            </w:pPr>
          </w:p>
        </w:tc>
        <w:tc>
          <w:tcPr>
            <w:tcW w:w="0" w:type="auto"/>
            <w:vMerge w:val="continue"/>
            <w:tcBorders>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944" w:hRule="atLeast"/>
        </w:trPr>
        <w:tc>
          <w:tcPr>
            <w:tcW w:w="585" w:type="dxa"/>
            <w:vMerge w:val="restart"/>
            <w:tcBorders>
              <w:top w:val="single" w:color="auto" w:sz="4" w:space="0"/>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7</w:t>
            </w:r>
          </w:p>
        </w:tc>
        <w:tc>
          <w:tcPr>
            <w:tcW w:w="1644" w:type="dxa"/>
            <w:vMerge w:val="restart"/>
            <w:tcBorders>
              <w:top w:val="single" w:color="auto" w:sz="4" w:space="0"/>
              <w:left w:val="single" w:color="000000"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辐射安全许可证核发（含6个子项）</w:t>
            </w:r>
          </w:p>
        </w:tc>
        <w:tc>
          <w:tcPr>
            <w:tcW w:w="120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1.辐射安全许可证申领</w:t>
            </w:r>
          </w:p>
        </w:tc>
        <w:tc>
          <w:tcPr>
            <w:tcW w:w="75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kern w:val="0"/>
                <w:sz w:val="20"/>
                <w:szCs w:val="20"/>
                <w:lang w:bidi="ar"/>
              </w:rPr>
            </w:pPr>
            <w:r>
              <w:rPr>
                <w:rFonts w:hint="eastAsia" w:ascii="宋体" w:hAnsi="宋体" w:cs="宋体"/>
                <w:kern w:val="0"/>
                <w:sz w:val="20"/>
                <w:szCs w:val="20"/>
                <w:lang w:bidi="ar"/>
              </w:rPr>
              <w:t xml:space="preserve">    1.《中华人民共和国放射性污染防治法》</w:t>
            </w:r>
            <w:r>
              <w:rPr>
                <w:rStyle w:val="7"/>
                <w:rFonts w:hint="default"/>
                <w:color w:val="auto"/>
                <w:lang w:bidi="ar"/>
              </w:rPr>
              <w:t>（中华人民共和国主席令 第六号）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第二十八条第一款  生产、销售、使用放射性同位素和射线装置的单位，应当按照国务院有关放射性同位素与射线装置放射防护的规定申请领取许可证，办理登记手续。</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2.《放射性同位素与射线装置安全和防护条例》（2019年修订）</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第五条 生产、销售、使用放射性同位素和射线装置的单位，应当依照本章规定取得许可证。</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第六条 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widowControl/>
              <w:textAlignment w:val="center"/>
              <w:rPr>
                <w:rFonts w:hint="eastAsia" w:ascii="宋体" w:hAnsi="宋体" w:cs="宋体"/>
                <w:sz w:val="20"/>
                <w:szCs w:val="20"/>
              </w:rPr>
            </w:pPr>
            <w:r>
              <w:rPr>
                <w:rFonts w:hint="eastAsia" w:ascii="宋体" w:hAnsi="宋体" w:cs="宋体"/>
                <w:kern w:val="0"/>
                <w:sz w:val="20"/>
                <w:szCs w:val="20"/>
                <w:lang w:bidi="ar"/>
              </w:rPr>
              <w:t>　　除国务院生态环境主管部门审批颁发的许可证外，其他单位的许可证，由省、自治区、直辖市人民政府生态环境主管部门审批颁发。</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3.《国家核技术利用辐射安全管理系统管理规定》（环办〔2012〕83号）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第十七条 各级环境保护部门登录监管系统进行核技术利用项目日常管理和业务办理，辐射工作单位通过申报系统进行核技术利用业务申报工作。</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4.《国务院关于取消和下放一批行政审批项目的决定》（国发〔2014〕5号）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第67项  医疗使用的Ⅰ类放射源单位、制备正电子发射计算机断层扫描（PET）用放射性药物（自用）单位的辐射安全许可证核发，下放至省级人民政府环境保护主管部门。</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5.《福建省环保厅关于进一步明确核技术应用项目辐射安全审批职责的通知》（闽环辐射函〔2010〕17号）</w:t>
            </w:r>
            <w:r>
              <w:rPr>
                <w:rFonts w:hint="eastAsia" w:ascii="宋体" w:hAnsi="宋体" w:cs="宋体"/>
                <w:kern w:val="0"/>
                <w:sz w:val="20"/>
                <w:szCs w:val="20"/>
                <w:lang w:bidi="ar"/>
              </w:rPr>
              <w:br w:type="textWrapping"/>
            </w:r>
            <w:r>
              <w:rPr>
                <w:rFonts w:hint="eastAsia" w:ascii="宋体" w:hAnsi="宋体" w:cs="宋体"/>
                <w:kern w:val="0"/>
                <w:sz w:val="20"/>
                <w:szCs w:val="20"/>
                <w:lang w:bidi="ar"/>
              </w:rPr>
              <w:t xml:space="preserve">    销售、使用Ⅳ、Ⅴ类放射源和生产、销售、使用Ⅲ类射线装置单位的辐射安全许可证均委托各设区的市环保局负责审批颁发。</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900"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848" w:hRule="atLeast"/>
        </w:trPr>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c>
          <w:tcPr>
            <w:tcW w:w="0" w:type="auto"/>
            <w:vMerge w:val="continue"/>
            <w:tcBorders>
              <w:left w:val="single" w:color="000000" w:sz="4" w:space="0"/>
              <w:right w:val="single" w:color="auto" w:sz="4" w:space="0"/>
            </w:tcBorders>
            <w:noWrap w:val="0"/>
            <w:tcMar>
              <w:top w:w="15" w:type="dxa"/>
              <w:left w:w="15" w:type="dxa"/>
              <w:right w:w="15" w:type="dxa"/>
            </w:tcMar>
            <w:vAlign w:val="center"/>
          </w:tcPr>
          <w:p>
            <w:pPr>
              <w:rPr>
                <w:rFonts w:hint="eastAsia" w:ascii="宋体" w:hAnsi="宋体" w:cs="宋体"/>
                <w:sz w:val="20"/>
                <w:szCs w:val="20"/>
              </w:rPr>
            </w:pPr>
          </w:p>
        </w:tc>
        <w:tc>
          <w:tcPr>
            <w:tcW w:w="120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2.辐射安全许可证变更</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0" w:type="auto"/>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1089" w:hRule="atLeast"/>
        </w:trPr>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0" w:type="auto"/>
            <w:vMerge w:val="continue"/>
            <w:tcBorders>
              <w:left w:val="single" w:color="000000"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20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3.辐射安全许可证重新申领</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0" w:type="auto"/>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1061" w:hRule="atLeast"/>
        </w:trPr>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c>
          <w:tcPr>
            <w:tcW w:w="0" w:type="auto"/>
            <w:vMerge w:val="continue"/>
            <w:tcBorders>
              <w:left w:val="single" w:color="000000" w:sz="4" w:space="0"/>
              <w:right w:val="single" w:color="auto" w:sz="4" w:space="0"/>
            </w:tcBorders>
            <w:noWrap w:val="0"/>
            <w:tcMar>
              <w:top w:w="15" w:type="dxa"/>
              <w:left w:w="15" w:type="dxa"/>
              <w:right w:w="15" w:type="dxa"/>
            </w:tcMar>
            <w:vAlign w:val="center"/>
          </w:tcPr>
          <w:p>
            <w:pPr>
              <w:rPr>
                <w:rFonts w:hint="eastAsia" w:ascii="宋体" w:hAnsi="宋体" w:cs="宋体"/>
                <w:sz w:val="20"/>
                <w:szCs w:val="20"/>
              </w:rPr>
            </w:pPr>
          </w:p>
        </w:tc>
        <w:tc>
          <w:tcPr>
            <w:tcW w:w="120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4.辐射安全许可证延续</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市级</w:t>
            </w:r>
          </w:p>
        </w:tc>
        <w:tc>
          <w:tcPr>
            <w:tcW w:w="0" w:type="auto"/>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905" w:hRule="atLeast"/>
        </w:trPr>
        <w:tc>
          <w:tcPr>
            <w:tcW w:w="0" w:type="auto"/>
            <w:vMerge w:val="continue"/>
            <w:tcBorders>
              <w:left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p>
        </w:tc>
        <w:tc>
          <w:tcPr>
            <w:tcW w:w="0" w:type="auto"/>
            <w:vMerge w:val="continue"/>
            <w:tcBorders>
              <w:left w:val="single" w:color="000000" w:sz="4" w:space="0"/>
              <w:right w:val="single" w:color="auto"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5.辐射安全许可证注销</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r>
              <w:rPr>
                <w:rFonts w:hint="eastAsia" w:ascii="宋体" w:hAnsi="宋体" w:cs="宋体"/>
                <w:kern w:val="0"/>
                <w:sz w:val="20"/>
                <w:szCs w:val="20"/>
                <w:lang w:bidi="ar"/>
              </w:rPr>
              <w:t>市级</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r>
        <w:tblPrEx>
          <w:tblCellMar>
            <w:top w:w="0" w:type="dxa"/>
            <w:left w:w="0" w:type="dxa"/>
            <w:bottom w:w="0" w:type="dxa"/>
            <w:right w:w="0" w:type="dxa"/>
          </w:tblCellMar>
        </w:tblPrEx>
        <w:trPr>
          <w:trHeight w:val="882" w:hRule="atLeast"/>
        </w:trPr>
        <w:tc>
          <w:tcPr>
            <w:tcW w:w="0" w:type="auto"/>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c>
          <w:tcPr>
            <w:tcW w:w="0" w:type="auto"/>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sz w:val="20"/>
                <w:szCs w:val="20"/>
              </w:rPr>
            </w:pPr>
          </w:p>
        </w:tc>
        <w:tc>
          <w:tcPr>
            <w:tcW w:w="12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0"/>
                <w:szCs w:val="20"/>
              </w:rPr>
            </w:pPr>
            <w:r>
              <w:rPr>
                <w:rFonts w:hint="eastAsia" w:ascii="宋体" w:hAnsi="宋体" w:cs="宋体"/>
                <w:kern w:val="0"/>
                <w:sz w:val="20"/>
                <w:szCs w:val="20"/>
                <w:lang w:bidi="ar"/>
              </w:rPr>
              <w:t>6.辐射安全许可证补发</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0"/>
                <w:szCs w:val="20"/>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lang w:bidi="ar"/>
              </w:rPr>
              <w:t>行政许可</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dstrike/>
                <w:sz w:val="20"/>
                <w:szCs w:val="20"/>
              </w:rPr>
            </w:pPr>
            <w:r>
              <w:rPr>
                <w:rFonts w:hint="eastAsia" w:ascii="宋体" w:hAnsi="宋体" w:cs="宋体"/>
                <w:kern w:val="0"/>
                <w:sz w:val="20"/>
                <w:szCs w:val="20"/>
                <w:lang w:bidi="ar"/>
              </w:rPr>
              <w:t>自然生态保护与核辐射监管科、各县（市、区）生态环境局</w:t>
            </w:r>
          </w:p>
        </w:tc>
        <w:tc>
          <w:tcPr>
            <w:tcW w:w="108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r>
              <w:rPr>
                <w:rFonts w:hint="eastAsia" w:ascii="宋体" w:hAnsi="宋体" w:cs="宋体"/>
                <w:kern w:val="0"/>
                <w:sz w:val="20"/>
                <w:szCs w:val="20"/>
                <w:lang w:bidi="ar"/>
              </w:rPr>
              <w:t>市级</w:t>
            </w: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0"/>
                <w:szCs w:val="20"/>
              </w:rPr>
            </w:pPr>
          </w:p>
        </w:tc>
      </w:tr>
    </w:tbl>
    <w:p>
      <w:pPr>
        <w:pStyle w:val="2"/>
        <w:spacing w:before="0" w:after="0"/>
        <w:rPr>
          <w:rFonts w:hint="eastAsia"/>
          <w:b w:val="0"/>
        </w:rPr>
        <w:sectPr>
          <w:footerReference r:id="rId3" w:type="default"/>
          <w:pgSz w:w="16840" w:h="11907" w:orient="landscape"/>
          <w:pgMar w:top="567" w:right="567" w:bottom="567" w:left="567" w:header="964" w:footer="992" w:gutter="0"/>
          <w:pgNumType w:start="1"/>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06"/>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t>94</w:t>
                          </w:r>
                          <w:r>
                            <w:rPr>
                              <w:rFonts w:hint="eastAsia"/>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t>94</w:t>
                    </w:r>
                    <w:r>
                      <w:rPr>
                        <w:rFonts w:hint="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1E694"/>
    <w:multiLevelType w:val="singleLevel"/>
    <w:tmpl w:val="5FB1E694"/>
    <w:lvl w:ilvl="0" w:tentative="0">
      <w:start w:val="1"/>
      <w:numFmt w:val="decimal"/>
      <w:suff w:val="nothing"/>
      <w:lvlText w:val="%1."/>
      <w:lvlJc w:val="left"/>
    </w:lvl>
  </w:abstractNum>
  <w:abstractNum w:abstractNumId="1">
    <w:nsid w:val="5FB1F38B"/>
    <w:multiLevelType w:val="singleLevel"/>
    <w:tmpl w:val="5FB1F38B"/>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E34D5"/>
    <w:rsid w:val="786E3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b/>
      <w:kern w:val="0"/>
      <w:sz w:val="32"/>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7">
    <w:name w:val="font81"/>
    <w:basedOn w:val="6"/>
    <w:qFormat/>
    <w:uiPriority w:val="0"/>
    <w:rPr>
      <w:rFonts w:hint="eastAsia" w:ascii="宋体" w:hAnsi="宋体" w:eastAsia="宋体" w:cs="宋体"/>
      <w:color w:val="000000"/>
      <w:sz w:val="20"/>
      <w:szCs w:val="20"/>
      <w:u w:val="none"/>
    </w:rPr>
  </w:style>
  <w:style w:type="character" w:customStyle="1" w:styleId="8">
    <w:name w:val="font61"/>
    <w:basedOn w:val="6"/>
    <w:qFormat/>
    <w:uiPriority w:val="0"/>
    <w:rPr>
      <w:rFonts w:hint="default" w:ascii="Times New Roman" w:hAnsi="Times New Roman" w:cs="Times New Roman"/>
      <w:color w:val="000000"/>
      <w:sz w:val="20"/>
      <w:szCs w:val="20"/>
      <w:u w:val="none"/>
    </w:rPr>
  </w:style>
  <w:style w:type="character" w:customStyle="1" w:styleId="9">
    <w:name w:val="font7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2021-04-19T07:18:00Z</dcterms:created>
  <dc:creator>小白刺客</dc:creator>
  <cp:lastModifiedBy>小白刺客</cp:lastModifiedBy>
  <dcterms:modified xsi:type="dcterms:W3CDTF">2021-04-19T07:18:54Z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25B9575ACDD14276A0428F7C6915974D</vt:lpwstr>
  </property>
</Properties>
</file>