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00" w:rsidRDefault="00733300" w:rsidP="00733300">
      <w:pPr>
        <w:widowControl/>
        <w:spacing w:line="560" w:lineRule="exact"/>
        <w:rPr>
          <w:rFonts w:ascii="仿宋_GB2312" w:hAnsi="仿宋" w:cs="宋体" w:hint="eastAsia"/>
          <w:color w:val="000000"/>
          <w:kern w:val="0"/>
          <w:szCs w:val="32"/>
        </w:rPr>
      </w:pPr>
      <w:r w:rsidRPr="00F1582D">
        <w:rPr>
          <w:rFonts w:ascii="仿宋_GB2312" w:hAnsi="仿宋" w:cs="宋体" w:hint="eastAsia"/>
          <w:color w:val="000000"/>
          <w:kern w:val="0"/>
          <w:szCs w:val="32"/>
        </w:rPr>
        <w:t>附件3</w:t>
      </w:r>
    </w:p>
    <w:p w:rsidR="00733300" w:rsidRDefault="00733300" w:rsidP="00733300">
      <w:pPr>
        <w:widowControl/>
        <w:spacing w:line="560" w:lineRule="exact"/>
        <w:jc w:val="center"/>
        <w:rPr>
          <w:rFonts w:ascii="黑体" w:eastAsia="黑体" w:hAnsi="黑体" w:hint="eastAsia"/>
          <w:color w:val="333333"/>
          <w:sz w:val="44"/>
          <w:szCs w:val="44"/>
          <w:shd w:val="clear" w:color="auto" w:fill="FFFFFF"/>
        </w:rPr>
      </w:pPr>
    </w:p>
    <w:p w:rsidR="00733300" w:rsidRPr="00654177" w:rsidRDefault="00733300" w:rsidP="00733300">
      <w:pPr>
        <w:widowControl/>
        <w:spacing w:line="560" w:lineRule="exact"/>
        <w:jc w:val="center"/>
        <w:rPr>
          <w:rFonts w:ascii="黑体" w:eastAsia="黑体" w:hAnsi="黑体" w:hint="eastAsia"/>
          <w:color w:val="333333"/>
          <w:sz w:val="44"/>
          <w:szCs w:val="44"/>
          <w:shd w:val="clear" w:color="auto" w:fill="FFFFFF"/>
        </w:rPr>
      </w:pPr>
      <w:r w:rsidRPr="00654177">
        <w:rPr>
          <w:rFonts w:ascii="黑体" w:eastAsia="黑体" w:hAnsi="黑体" w:hint="eastAsia"/>
          <w:color w:val="333333"/>
          <w:sz w:val="44"/>
          <w:szCs w:val="44"/>
          <w:shd w:val="clear" w:color="auto" w:fill="FFFFFF"/>
        </w:rPr>
        <w:t>学历学位证书查询办法</w:t>
      </w:r>
    </w:p>
    <w:p w:rsidR="00733300" w:rsidRPr="00654177" w:rsidRDefault="00733300" w:rsidP="00733300">
      <w:pPr>
        <w:widowControl/>
        <w:spacing w:line="240" w:lineRule="exact"/>
        <w:ind w:firstLineChars="200" w:firstLine="300"/>
        <w:jc w:val="center"/>
        <w:rPr>
          <w:rFonts w:ascii="Microsoft Yahei" w:hAnsi="Microsoft Yahei" w:hint="eastAsia"/>
          <w:color w:val="333333"/>
          <w:sz w:val="15"/>
          <w:szCs w:val="15"/>
          <w:shd w:val="clear" w:color="auto" w:fill="FFFFFF"/>
        </w:rPr>
      </w:pPr>
    </w:p>
    <w:p w:rsidR="00733300" w:rsidRPr="003D0FE2" w:rsidRDefault="00733300" w:rsidP="00733300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学历证书电子注册备案表获取办法：</w:t>
      </w:r>
      <w:proofErr w:type="gramStart"/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登录学</w:t>
      </w:r>
      <w:proofErr w:type="gramEnd"/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信网（</w:t>
      </w:r>
      <w:hyperlink r:id="rId4" w:history="1">
        <w:r w:rsidRPr="003D0FE2">
          <w:rPr>
            <w:rFonts w:ascii="仿宋" w:eastAsia="仿宋" w:hAnsi="仿宋"/>
          </w:rPr>
          <w:t>http://www.chsi.com.cn</w:t>
        </w:r>
      </w:hyperlink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），→学历查询→本人查询→注册登录→学信档案→在线验证报告（高等学历）→申请学历证书电子注册备案表（中文版）→按提示步骤操作支付查询→打印教育部学历证书电子注册备案表。</w:t>
      </w:r>
    </w:p>
    <w:p w:rsidR="00733300" w:rsidRPr="003D0FE2" w:rsidRDefault="00733300" w:rsidP="00733300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以“双专业”第二专业资格报考的人员</w:t>
      </w:r>
      <w:proofErr w:type="gramStart"/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登录省</w:t>
      </w:r>
      <w:proofErr w:type="gramEnd"/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教育厅门户网站</w:t>
      </w:r>
      <w:r w:rsidRPr="003D0FE2">
        <w:rPr>
          <w:rFonts w:ascii="仿宋" w:eastAsia="仿宋" w:hAnsi="仿宋" w:cs="宋体"/>
          <w:color w:val="000000"/>
          <w:kern w:val="0"/>
          <w:szCs w:val="32"/>
        </w:rPr>
        <w:t>(</w:t>
      </w:r>
      <w:hyperlink r:id="rId5" w:history="1">
        <w:r w:rsidRPr="003D0FE2">
          <w:rPr>
            <w:rFonts w:ascii="仿宋" w:eastAsia="仿宋" w:hAnsi="仿宋"/>
          </w:rPr>
          <w:t>http://www.fjedu.gov.cn</w:t>
        </w:r>
      </w:hyperlink>
      <w:r w:rsidRPr="003D0FE2">
        <w:rPr>
          <w:rFonts w:ascii="仿宋" w:eastAsia="仿宋" w:hAnsi="仿宋" w:cs="宋体"/>
          <w:color w:val="000000"/>
          <w:kern w:val="0"/>
          <w:szCs w:val="32"/>
        </w:rPr>
        <w:t>)</w:t>
      </w:r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上“便捷查询”窗口的“双学位双专业”栏目上可查询认证。</w:t>
      </w:r>
    </w:p>
    <w:p w:rsidR="00733300" w:rsidRPr="003D0FE2" w:rsidRDefault="00733300" w:rsidP="00733300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学位证书查询办法：通过中国学位与研究生教育信息网（简称学位网，</w:t>
      </w:r>
      <w:r w:rsidRPr="003D0FE2">
        <w:rPr>
          <w:rFonts w:ascii="仿宋" w:eastAsia="仿宋" w:hAnsi="仿宋" w:cs="宋体"/>
          <w:color w:val="000000"/>
          <w:kern w:val="0"/>
          <w:szCs w:val="32"/>
        </w:rPr>
        <w:t>http://www.cdgdc.edu.cn/</w:t>
      </w:r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）进行查询。</w:t>
      </w:r>
    </w:p>
    <w:p w:rsidR="00733300" w:rsidRPr="003D0FE2" w:rsidRDefault="00733300" w:rsidP="00733300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Cs w:val="32"/>
        </w:rPr>
      </w:pPr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留学回国人员或香港、澳门地区学习人员，需提供教育部留学服务中心出具的《国外学历学位认证书》、《香港、澳门特别行政区学历学位认证书》或省人事行政部门出具的《留学回国人员身份认定审核表》、《港澳地区学习人员身份认定审核表》。</w:t>
      </w:r>
    </w:p>
    <w:p w:rsidR="00733300" w:rsidRPr="003D0FE2" w:rsidRDefault="00733300" w:rsidP="00733300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3D0FE2">
        <w:rPr>
          <w:rFonts w:ascii="仿宋" w:eastAsia="仿宋" w:hAnsi="仿宋" w:cs="宋体" w:hint="eastAsia"/>
          <w:color w:val="000000"/>
          <w:kern w:val="0"/>
          <w:szCs w:val="32"/>
        </w:rPr>
        <w:t>属国内院校与国外院校联合办学取得国内学历学位的，需提供国内院校出具的相应证明。属国内院校与国外院校联合办学取得国外学历学位的，需提供教育部留学服务中心出具的《联合办学学历学位评估意见书》或《联合办学学历学位认证书》。</w:t>
      </w:r>
    </w:p>
    <w:p w:rsidR="0087464C" w:rsidRPr="00733300" w:rsidRDefault="0087464C"/>
    <w:sectPr w:rsidR="0087464C" w:rsidRPr="007333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477"/>
    <w:rsid w:val="00733300"/>
    <w:rsid w:val="00745477"/>
    <w:rsid w:val="0087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0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jedu.gov.cn/" TargetMode="External"/><Relationship Id="rId4" Type="http://schemas.openxmlformats.org/officeDocument/2006/relationships/hyperlink" Target="http://www.chsi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Micorosoft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2022-05-30T10:54:00Z</dcterms:created>
  <dcterms:modified xsi:type="dcterms:W3CDTF">2022-05-30T10:55:00Z</dcterms:modified>
</cp:coreProperties>
</file>