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3" w:rsidRDefault="0008479A" w:rsidP="0008479A">
      <w:pPr>
        <w:spacing w:line="360" w:lineRule="auto"/>
        <w:jc w:val="left"/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</w:pPr>
      <w:r w:rsidRPr="0008479A"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  <w:t>附件4</w:t>
      </w:r>
    </w:p>
    <w:p w:rsidR="0008479A" w:rsidRPr="0008479A" w:rsidRDefault="0008479A" w:rsidP="0008479A">
      <w:pPr>
        <w:spacing w:line="360" w:lineRule="auto"/>
        <w:jc w:val="left"/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</w:pPr>
    </w:p>
    <w:p w:rsidR="001235C3" w:rsidRDefault="00AF7179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义务教育物理超标超前培训负面清单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（试行）</w:t>
      </w:r>
    </w:p>
    <w:p w:rsidR="001235C3" w:rsidRDefault="001235C3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</w:p>
    <w:p w:rsidR="001235C3" w:rsidRDefault="00AF7179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一、原则要求</w:t>
      </w:r>
    </w:p>
    <w:p w:rsidR="001235C3" w:rsidRDefault="00AF7179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1</w:t>
      </w:r>
      <w:r>
        <w:rPr>
          <w:rFonts w:asciiTheme="minorEastAsia" w:hAnsiTheme="minorEastAsia" w:cs="Times New Roman"/>
          <w:color w:val="000000" w:themeColor="text1"/>
          <w:sz w:val="24"/>
        </w:rPr>
        <w:t>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不得超出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义务教育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物理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课程标准规定的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要求，禁止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普通高中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物理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课程标准规定的目标与内容提前至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义务教育阶段教学与</w:t>
      </w:r>
      <w:r>
        <w:rPr>
          <w:rFonts w:asciiTheme="minorEastAsia" w:hAnsiTheme="minorEastAsia" w:cs="Times New Roman"/>
          <w:color w:val="000000" w:themeColor="text1"/>
          <w:sz w:val="24"/>
        </w:rPr>
        <w:t>测评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。</w:t>
      </w:r>
    </w:p>
    <w:p w:rsidR="001235C3" w:rsidRDefault="00AF7179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2</w:t>
      </w:r>
      <w:r>
        <w:rPr>
          <w:rFonts w:asciiTheme="minorEastAsia" w:hAnsiTheme="minorEastAsia" w:cs="Times New Roman"/>
          <w:color w:val="000000" w:themeColor="text1"/>
          <w:sz w:val="24"/>
        </w:rPr>
        <w:t>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/>
          <w:color w:val="000000" w:themeColor="text1"/>
          <w:sz w:val="24"/>
        </w:rPr>
        <w:t>内容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</w:t>
      </w:r>
      <w:r>
        <w:rPr>
          <w:rFonts w:asciiTheme="minorEastAsia" w:hAnsiTheme="minorEastAsia" w:cs="Times New Roman"/>
          <w:color w:val="000000" w:themeColor="text1"/>
          <w:sz w:val="24"/>
        </w:rPr>
        <w:t>超出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本地区使用的</w:t>
      </w:r>
      <w:r>
        <w:rPr>
          <w:rFonts w:asciiTheme="minorEastAsia" w:hAnsiTheme="minorEastAsia" w:cs="Times New Roman"/>
          <w:color w:val="000000" w:themeColor="text1"/>
          <w:sz w:val="24"/>
        </w:rPr>
        <w:t>义务教育物理教科书的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难度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。</w:t>
      </w:r>
    </w:p>
    <w:p w:rsidR="001235C3" w:rsidRDefault="00AF7179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3.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不得超过所在县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（市、区）物理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教学的同期进度</w:t>
      </w:r>
      <w:r>
        <w:rPr>
          <w:rFonts w:asciiTheme="minorEastAsia" w:hAnsiTheme="minorEastAsia" w:cs="Times New Roman"/>
          <w:color w:val="000000" w:themeColor="text1"/>
          <w:sz w:val="24"/>
        </w:rPr>
        <w:t>和要求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，禁止在寒暑假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下学期教科书的</w:t>
      </w:r>
      <w:r>
        <w:rPr>
          <w:rFonts w:asciiTheme="minorEastAsia" w:hAnsiTheme="minorEastAsia" w:cs="Times New Roman"/>
          <w:color w:val="000000" w:themeColor="text1"/>
          <w:sz w:val="24"/>
        </w:rPr>
        <w:t>知识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内容。</w:t>
      </w:r>
    </w:p>
    <w:p w:rsidR="001235C3" w:rsidRDefault="00AF7179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4.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禁止</w:t>
      </w:r>
      <w:r>
        <w:rPr>
          <w:rFonts w:asciiTheme="minorEastAsia" w:hAnsiTheme="minorEastAsia" w:cs="Times New Roman"/>
          <w:color w:val="000000" w:themeColor="text1"/>
          <w:sz w:val="24"/>
        </w:rPr>
        <w:t>使用繁、难、偏、怪的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练习</w:t>
      </w:r>
      <w:r>
        <w:rPr>
          <w:rFonts w:asciiTheme="minorEastAsia" w:hAnsiTheme="minorEastAsia" w:cs="Times New Roman"/>
          <w:color w:val="000000" w:themeColor="text1"/>
          <w:sz w:val="24"/>
        </w:rPr>
        <w:t>题。</w:t>
      </w:r>
    </w:p>
    <w:p w:rsidR="001235C3" w:rsidRDefault="001235C3">
      <w:pPr>
        <w:jc w:val="left"/>
        <w:rPr>
          <w:rFonts w:ascii="宋体" w:eastAsia="宋体" w:hAnsi="宋体" w:cstheme="minorHAnsi"/>
          <w:b/>
          <w:bCs/>
          <w:color w:val="000000" w:themeColor="text1"/>
          <w:sz w:val="24"/>
        </w:rPr>
      </w:pPr>
    </w:p>
    <w:p w:rsidR="001235C3" w:rsidRDefault="00AF7179">
      <w:pPr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二、典型问题</w:t>
      </w:r>
    </w:p>
    <w:tbl>
      <w:tblPr>
        <w:tblStyle w:val="a7"/>
        <w:tblW w:w="8522" w:type="dxa"/>
        <w:tblLayout w:type="fixed"/>
        <w:tblLook w:val="04A0"/>
      </w:tblPr>
      <w:tblGrid>
        <w:gridCol w:w="1497"/>
        <w:gridCol w:w="2318"/>
        <w:gridCol w:w="4707"/>
      </w:tblGrid>
      <w:tr w:rsidR="001235C3">
        <w:tc>
          <w:tcPr>
            <w:tcW w:w="1497" w:type="dxa"/>
            <w:vAlign w:val="center"/>
          </w:tcPr>
          <w:p w:rsidR="001235C3" w:rsidRDefault="00AF717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一级主题</w:t>
            </w: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二级主题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超标内容</w:t>
            </w:r>
          </w:p>
        </w:tc>
      </w:tr>
      <w:tr w:rsidR="001235C3">
        <w:trPr>
          <w:trHeight w:val="624"/>
        </w:trPr>
        <w:tc>
          <w:tcPr>
            <w:tcW w:w="1497" w:type="dxa"/>
            <w:vMerge w:val="restart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1.</w:t>
            </w:r>
            <w:r>
              <w:rPr>
                <w:rFonts w:ascii="宋体" w:eastAsia="宋体" w:hAnsi="宋体" w:hint="eastAsia"/>
                <w:b/>
                <w:szCs w:val="21"/>
              </w:rPr>
              <w:t>物质</w:t>
            </w: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1.1 </w:t>
            </w:r>
            <w:r>
              <w:rPr>
                <w:rFonts w:ascii="宋体" w:eastAsia="宋体" w:hAnsi="宋体" w:hint="eastAsia"/>
                <w:b/>
                <w:szCs w:val="21"/>
              </w:rPr>
              <w:t>物质的形态和变化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用统计观点认识温度</w:t>
            </w:r>
          </w:p>
          <w:p w:rsidR="001235C3" w:rsidRDefault="00AF7179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液体的表面张力</w:t>
            </w:r>
          </w:p>
        </w:tc>
      </w:tr>
      <w:tr w:rsidR="001235C3">
        <w:trPr>
          <w:trHeight w:val="624"/>
        </w:trPr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1.2 </w:t>
            </w:r>
            <w:r>
              <w:rPr>
                <w:rFonts w:ascii="宋体" w:eastAsia="宋体" w:hAnsi="宋体" w:hint="eastAsia"/>
                <w:b/>
                <w:szCs w:val="21"/>
              </w:rPr>
              <w:t>物质的属性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平均密度</w:t>
            </w:r>
          </w:p>
          <w:p w:rsidR="001235C3" w:rsidRDefault="00AF7179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混合密度的复杂计算</w:t>
            </w:r>
          </w:p>
        </w:tc>
      </w:tr>
      <w:tr w:rsidR="001235C3">
        <w:trPr>
          <w:trHeight w:val="624"/>
        </w:trPr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1.3 </w:t>
            </w:r>
            <w:r>
              <w:rPr>
                <w:rFonts w:ascii="宋体" w:eastAsia="宋体" w:hAnsi="宋体" w:hint="eastAsia"/>
                <w:b/>
                <w:szCs w:val="21"/>
              </w:rPr>
              <w:t>物质的结构与物体的尺度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估测油酸分子的大小</w:t>
            </w:r>
          </w:p>
        </w:tc>
      </w:tr>
      <w:tr w:rsidR="001235C3">
        <w:trPr>
          <w:trHeight w:val="624"/>
        </w:trPr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1.4 </w:t>
            </w:r>
            <w:r>
              <w:rPr>
                <w:rFonts w:ascii="宋体" w:eastAsia="宋体" w:hAnsi="宋体" w:hint="eastAsia"/>
                <w:b/>
                <w:szCs w:val="21"/>
              </w:rPr>
              <w:t>新材料及其应用</w:t>
            </w:r>
          </w:p>
        </w:tc>
        <w:tc>
          <w:tcPr>
            <w:tcW w:w="4707" w:type="dxa"/>
            <w:vAlign w:val="center"/>
          </w:tcPr>
          <w:p w:rsidR="001235C3" w:rsidRDefault="001235C3">
            <w:pPr>
              <w:pStyle w:val="a8"/>
              <w:ind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235C3">
        <w:tc>
          <w:tcPr>
            <w:tcW w:w="1497" w:type="dxa"/>
            <w:vMerge w:val="restart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szCs w:val="21"/>
              </w:rPr>
              <w:t>运动和相互作用</w:t>
            </w: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2.1 </w:t>
            </w:r>
            <w:r>
              <w:rPr>
                <w:rFonts w:ascii="宋体" w:eastAsia="宋体" w:hAnsi="宋体" w:hint="eastAsia"/>
                <w:b/>
                <w:szCs w:val="21"/>
              </w:rPr>
              <w:t>多种多样的运动形式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圆周运动相关运算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匀变速运动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曲线运动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2.2 </w:t>
            </w:r>
            <w:r>
              <w:rPr>
                <w:rFonts w:ascii="宋体" w:eastAsia="宋体" w:hAnsi="宋体" w:hint="eastAsia"/>
                <w:b/>
                <w:szCs w:val="21"/>
              </w:rPr>
              <w:t>机械运动和力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“</w:t>
            </w:r>
            <w:r>
              <w:rPr>
                <w:rFonts w:ascii="宋体" w:eastAsia="宋体" w:hAnsi="宋体" w:cs="Calibri"/>
                <w:szCs w:val="21"/>
              </w:rPr>
              <w:t>位移</w:t>
            </w:r>
            <w:r>
              <w:rPr>
                <w:rFonts w:ascii="宋体" w:eastAsia="宋体" w:hAnsi="宋体" w:cs="Calibri"/>
                <w:szCs w:val="21"/>
              </w:rPr>
              <w:t>”</w:t>
            </w:r>
            <w:r>
              <w:rPr>
                <w:rFonts w:ascii="宋体" w:eastAsia="宋体" w:hAnsi="宋体" w:cs="Calibri"/>
                <w:szCs w:val="21"/>
              </w:rPr>
              <w:t>矢量的概念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相对速度的计算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加速度概念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非</w:t>
            </w:r>
            <w:r>
              <w:rPr>
                <w:rFonts w:ascii="宋体" w:eastAsia="宋体" w:hAnsi="宋体" w:cs="Calibri"/>
                <w:szCs w:val="21"/>
              </w:rPr>
              <w:t>同一直线上力的平衡问题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牛顿第三定律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互成角度力的合成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滑动摩擦力</w:t>
            </w:r>
            <w:r>
              <w:rPr>
                <w:rFonts w:ascii="宋体" w:eastAsia="宋体" w:hAnsi="宋体" w:cs="Calibri" w:hint="eastAsia"/>
                <w:szCs w:val="21"/>
              </w:rPr>
              <w:t>的</w:t>
            </w:r>
            <w:r>
              <w:rPr>
                <w:rFonts w:ascii="宋体" w:eastAsia="宋体" w:hAnsi="宋体" w:cs="Calibri"/>
                <w:szCs w:val="21"/>
              </w:rPr>
              <w:t>计算公式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胡克定律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弹簧串联或裁切问题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空心、含杂质等物体的浮沉问题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动能定理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简单机械与浮力、压强的综合问题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复杂的滑轮组及计算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2.3 </w:t>
            </w:r>
            <w:r>
              <w:rPr>
                <w:rFonts w:ascii="宋体" w:eastAsia="宋体" w:hAnsi="宋体" w:hint="eastAsia"/>
                <w:b/>
                <w:szCs w:val="21"/>
              </w:rPr>
              <w:t>声和光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光的全反射现象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光的折射定律及公式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介质的折射率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两个及以上</w:t>
            </w:r>
            <w:r>
              <w:rPr>
                <w:rFonts w:ascii="宋体" w:eastAsia="宋体" w:hAnsi="宋体" w:cs="Calibri"/>
                <w:szCs w:val="21"/>
              </w:rPr>
              <w:t>凸透镜</w:t>
            </w:r>
            <w:r>
              <w:rPr>
                <w:rFonts w:ascii="宋体" w:eastAsia="宋体" w:hAnsi="宋体" w:cs="Calibri" w:hint="eastAsia"/>
                <w:szCs w:val="21"/>
              </w:rPr>
              <w:t>成像</w:t>
            </w:r>
            <w:r>
              <w:rPr>
                <w:rFonts w:ascii="宋体" w:eastAsia="宋体" w:hAnsi="宋体" w:cs="Calibri"/>
                <w:szCs w:val="21"/>
              </w:rPr>
              <w:t>的</w:t>
            </w:r>
            <w:r>
              <w:rPr>
                <w:rFonts w:ascii="宋体" w:eastAsia="宋体" w:hAnsi="宋体" w:cs="Calibri" w:hint="eastAsia"/>
                <w:szCs w:val="21"/>
              </w:rPr>
              <w:t>讨论以及透镜组成像的讨论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透镜成像公式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多普勒效应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2.4 </w:t>
            </w:r>
            <w:r>
              <w:rPr>
                <w:rFonts w:ascii="宋体" w:eastAsia="宋体" w:hAnsi="宋体" w:hint="eastAsia"/>
                <w:b/>
                <w:szCs w:val="21"/>
              </w:rPr>
              <w:t>电和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磁</w:t>
            </w:r>
            <w:proofErr w:type="gramEnd"/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感应起电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通电导线在磁场中受到</w:t>
            </w:r>
            <w:r>
              <w:rPr>
                <w:rFonts w:ascii="宋体" w:eastAsia="宋体" w:hAnsi="宋体" w:cs="Calibri" w:hint="eastAsia"/>
                <w:szCs w:val="21"/>
              </w:rPr>
              <w:t>安培</w:t>
            </w:r>
            <w:r>
              <w:rPr>
                <w:rFonts w:ascii="宋体" w:eastAsia="宋体" w:hAnsi="宋体" w:cs="Calibri"/>
                <w:szCs w:val="21"/>
              </w:rPr>
              <w:t>力</w:t>
            </w:r>
            <w:r>
              <w:rPr>
                <w:rFonts w:ascii="宋体" w:eastAsia="宋体" w:hAnsi="宋体" w:cs="Calibri" w:hint="eastAsia"/>
                <w:szCs w:val="21"/>
              </w:rPr>
              <w:t>的大小问题及计算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左、右手定则及复杂应用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楞次定律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感应电流大小</w:t>
            </w:r>
          </w:p>
        </w:tc>
      </w:tr>
      <w:tr w:rsidR="001235C3">
        <w:tc>
          <w:tcPr>
            <w:tcW w:w="1497" w:type="dxa"/>
            <w:vMerge w:val="restart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3.</w:t>
            </w:r>
            <w:r>
              <w:rPr>
                <w:rFonts w:ascii="宋体" w:eastAsia="宋体" w:hAnsi="宋体" w:hint="eastAsia"/>
                <w:b/>
                <w:szCs w:val="21"/>
              </w:rPr>
              <w:t>能量</w:t>
            </w: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3.1 </w:t>
            </w:r>
            <w:r>
              <w:rPr>
                <w:rFonts w:ascii="宋体" w:eastAsia="宋体" w:hAnsi="宋体" w:hint="eastAsia"/>
                <w:b/>
                <w:szCs w:val="21"/>
              </w:rPr>
              <w:t>能量、能量的转化和转移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功的计算中，</w:t>
            </w:r>
            <w:r>
              <w:rPr>
                <w:rFonts w:ascii="宋体" w:eastAsia="宋体" w:hAnsi="宋体" w:cs="Calibri"/>
                <w:szCs w:val="21"/>
              </w:rPr>
              <w:t>力与运动方向</w:t>
            </w:r>
            <w:r>
              <w:rPr>
                <w:rFonts w:ascii="宋体" w:eastAsia="宋体" w:hAnsi="宋体" w:cs="Calibri" w:hint="eastAsia"/>
                <w:szCs w:val="21"/>
              </w:rPr>
              <w:t>出现非</w:t>
            </w:r>
            <w:r>
              <w:rPr>
                <w:rFonts w:ascii="宋体" w:eastAsia="宋体" w:hAnsi="宋体" w:cs="Calibri"/>
                <w:szCs w:val="21"/>
              </w:rPr>
              <w:t>垂直或</w:t>
            </w:r>
            <w:r>
              <w:rPr>
                <w:rFonts w:ascii="宋体" w:eastAsia="宋体" w:hAnsi="宋体" w:cs="Calibri" w:hint="eastAsia"/>
                <w:szCs w:val="21"/>
              </w:rPr>
              <w:t>非</w:t>
            </w:r>
            <w:proofErr w:type="gramStart"/>
            <w:r>
              <w:rPr>
                <w:rFonts w:ascii="宋体" w:eastAsia="宋体" w:hAnsi="宋体" w:cs="Calibri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Calibri"/>
                <w:szCs w:val="21"/>
              </w:rPr>
              <w:t>直线上</w:t>
            </w:r>
            <w:r>
              <w:rPr>
                <w:rFonts w:ascii="宋体" w:eastAsia="宋体" w:hAnsi="宋体" w:cs="Calibri" w:hint="eastAsia"/>
                <w:szCs w:val="21"/>
              </w:rPr>
              <w:t>的情况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正功和负功的概念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3.2 </w:t>
            </w:r>
            <w:r>
              <w:rPr>
                <w:rFonts w:ascii="宋体" w:eastAsia="宋体" w:hAnsi="宋体" w:hint="eastAsia"/>
                <w:b/>
                <w:szCs w:val="21"/>
              </w:rPr>
              <w:t>机械能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动能、势能和机械能的</w:t>
            </w:r>
            <w:r>
              <w:rPr>
                <w:rFonts w:ascii="宋体" w:eastAsia="宋体" w:hAnsi="宋体" w:cs="Calibri"/>
                <w:szCs w:val="21"/>
              </w:rPr>
              <w:t>定量计算</w:t>
            </w:r>
          </w:p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机械能守恒定律及应用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3.3 </w:t>
            </w:r>
            <w:r>
              <w:rPr>
                <w:rFonts w:ascii="宋体" w:eastAsia="宋体" w:hAnsi="宋体" w:hint="eastAsia"/>
                <w:b/>
                <w:szCs w:val="21"/>
              </w:rPr>
              <w:t>内能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分子热运动的平均动能</w:t>
            </w:r>
          </w:p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分子力与分子间距离关系</w:t>
            </w:r>
          </w:p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气体实验定律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3.4 </w:t>
            </w:r>
            <w:r>
              <w:rPr>
                <w:rFonts w:ascii="宋体" w:eastAsia="宋体" w:hAnsi="宋体" w:hint="eastAsia"/>
                <w:b/>
                <w:szCs w:val="21"/>
              </w:rPr>
              <w:t>电磁能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电阻定律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/>
                <w:szCs w:val="21"/>
              </w:rPr>
              <w:t>混联电路</w:t>
            </w:r>
            <w:r>
              <w:rPr>
                <w:rFonts w:ascii="宋体" w:eastAsia="宋体" w:hAnsi="宋体" w:cs="Calibri" w:hint="eastAsia"/>
                <w:szCs w:val="21"/>
              </w:rPr>
              <w:t>及计算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非纯电阻电路及计算</w:t>
            </w:r>
          </w:p>
          <w:p w:rsidR="001235C3" w:rsidRDefault="00AF7179">
            <w:pPr>
              <w:pStyle w:val="a8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滑动变阻器的分压式接法</w:t>
            </w:r>
          </w:p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光的电磁本性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3.5 </w:t>
            </w:r>
            <w:r>
              <w:rPr>
                <w:rFonts w:ascii="宋体" w:eastAsia="宋体" w:hAnsi="宋体" w:hint="eastAsia"/>
                <w:b/>
                <w:szCs w:val="21"/>
              </w:rPr>
              <w:t>能量守恒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利用热力学第一定律计算</w:t>
            </w:r>
          </w:p>
        </w:tc>
      </w:tr>
      <w:tr w:rsidR="001235C3">
        <w:tc>
          <w:tcPr>
            <w:tcW w:w="1497" w:type="dxa"/>
            <w:vMerge/>
            <w:vAlign w:val="center"/>
          </w:tcPr>
          <w:p w:rsidR="001235C3" w:rsidRDefault="001235C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1235C3" w:rsidRDefault="00AF717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3.6 </w:t>
            </w:r>
            <w:r>
              <w:rPr>
                <w:rFonts w:ascii="宋体" w:eastAsia="宋体" w:hAnsi="宋体" w:hint="eastAsia"/>
                <w:b/>
                <w:szCs w:val="21"/>
              </w:rPr>
              <w:t>能源与可持续发展</w:t>
            </w:r>
          </w:p>
        </w:tc>
        <w:tc>
          <w:tcPr>
            <w:tcW w:w="4707" w:type="dxa"/>
            <w:vAlign w:val="center"/>
          </w:tcPr>
          <w:p w:rsidR="001235C3" w:rsidRDefault="00AF7179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原子核的衰变及半衰期</w:t>
            </w:r>
          </w:p>
        </w:tc>
      </w:tr>
    </w:tbl>
    <w:p w:rsidR="001235C3" w:rsidRDefault="001235C3">
      <w:pPr>
        <w:rPr>
          <w:color w:val="000000" w:themeColor="text1"/>
        </w:rPr>
      </w:pPr>
    </w:p>
    <w:sectPr w:rsidR="001235C3" w:rsidSect="001235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79" w:rsidRDefault="00AF7179" w:rsidP="001235C3">
      <w:r>
        <w:separator/>
      </w:r>
    </w:p>
  </w:endnote>
  <w:endnote w:type="continuationSeparator" w:id="0">
    <w:p w:rsidR="00AF7179" w:rsidRDefault="00AF7179" w:rsidP="0012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811"/>
    </w:sdtPr>
    <w:sdtContent>
      <w:p w:rsidR="001235C3" w:rsidRDefault="001235C3">
        <w:pPr>
          <w:pStyle w:val="a5"/>
          <w:jc w:val="center"/>
        </w:pPr>
        <w:r>
          <w:fldChar w:fldCharType="begin"/>
        </w:r>
        <w:r w:rsidR="00AF7179">
          <w:instrText>PAGE   \* MERGEFORMAT</w:instrText>
        </w:r>
        <w:r>
          <w:fldChar w:fldCharType="separate"/>
        </w:r>
        <w:r w:rsidR="0008479A" w:rsidRPr="0008479A">
          <w:rPr>
            <w:noProof/>
            <w:lang w:val="zh-CN"/>
          </w:rPr>
          <w:t>1</w:t>
        </w:r>
        <w:r>
          <w:fldChar w:fldCharType="end"/>
        </w:r>
      </w:p>
    </w:sdtContent>
  </w:sdt>
  <w:p w:rsidR="001235C3" w:rsidRDefault="00123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79" w:rsidRDefault="00AF7179" w:rsidP="001235C3">
      <w:r>
        <w:separator/>
      </w:r>
    </w:p>
  </w:footnote>
  <w:footnote w:type="continuationSeparator" w:id="0">
    <w:p w:rsidR="00AF7179" w:rsidRDefault="00AF7179" w:rsidP="0012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75EE5"/>
    <w:multiLevelType w:val="singleLevel"/>
    <w:tmpl w:val="B4075E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28B3F7C"/>
    <w:multiLevelType w:val="multilevel"/>
    <w:tmpl w:val="028B3F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55677C"/>
    <w:multiLevelType w:val="multilevel"/>
    <w:tmpl w:val="045567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C32340"/>
    <w:multiLevelType w:val="multilevel"/>
    <w:tmpl w:val="06C323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FF2497"/>
    <w:multiLevelType w:val="multilevel"/>
    <w:tmpl w:val="09FF2497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ED466F"/>
    <w:multiLevelType w:val="multilevel"/>
    <w:tmpl w:val="19ED46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CB388"/>
    <w:multiLevelType w:val="singleLevel"/>
    <w:tmpl w:val="1CCCB3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221771E4"/>
    <w:multiLevelType w:val="multilevel"/>
    <w:tmpl w:val="221771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4D658BA"/>
    <w:multiLevelType w:val="multilevel"/>
    <w:tmpl w:val="24D658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2670BD"/>
    <w:multiLevelType w:val="multilevel"/>
    <w:tmpl w:val="2C2670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326D49"/>
    <w:multiLevelType w:val="multilevel"/>
    <w:tmpl w:val="44326D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A060887"/>
    <w:multiLevelType w:val="multilevel"/>
    <w:tmpl w:val="4A0608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B36A51"/>
    <w:multiLevelType w:val="multilevel"/>
    <w:tmpl w:val="4EB36A51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777F5A"/>
    <w:multiLevelType w:val="multilevel"/>
    <w:tmpl w:val="51777F5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654E71"/>
    <w:multiLevelType w:val="singleLevel"/>
    <w:tmpl w:val="55654E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58E92BC2"/>
    <w:multiLevelType w:val="singleLevel"/>
    <w:tmpl w:val="58E9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62C02BC2"/>
    <w:multiLevelType w:val="multilevel"/>
    <w:tmpl w:val="62C0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981FB4"/>
    <w:multiLevelType w:val="multilevel"/>
    <w:tmpl w:val="66981F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8BD2A96"/>
    <w:multiLevelType w:val="multilevel"/>
    <w:tmpl w:val="78BD2A96"/>
    <w:lvl w:ilvl="0">
      <w:start w:val="1"/>
      <w:numFmt w:val="bullet"/>
      <w:lvlText w:val="·"/>
      <w:lvlJc w:val="left"/>
      <w:pPr>
        <w:ind w:left="42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15"/>
  </w:num>
  <w:num w:numId="9">
    <w:abstractNumId w:val="6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705"/>
    <w:rsid w:val="00023BD2"/>
    <w:rsid w:val="000367FE"/>
    <w:rsid w:val="00037002"/>
    <w:rsid w:val="0005466F"/>
    <w:rsid w:val="00054EA7"/>
    <w:rsid w:val="00082798"/>
    <w:rsid w:val="0008479A"/>
    <w:rsid w:val="00084BB3"/>
    <w:rsid w:val="0008563F"/>
    <w:rsid w:val="00085956"/>
    <w:rsid w:val="00092805"/>
    <w:rsid w:val="00092A23"/>
    <w:rsid w:val="0009790C"/>
    <w:rsid w:val="000A555C"/>
    <w:rsid w:val="000E3705"/>
    <w:rsid w:val="000E54C9"/>
    <w:rsid w:val="000F56F8"/>
    <w:rsid w:val="000F67DF"/>
    <w:rsid w:val="00104E64"/>
    <w:rsid w:val="00110A11"/>
    <w:rsid w:val="00114F0E"/>
    <w:rsid w:val="001235C3"/>
    <w:rsid w:val="00126E51"/>
    <w:rsid w:val="001311EB"/>
    <w:rsid w:val="001447A1"/>
    <w:rsid w:val="001631F3"/>
    <w:rsid w:val="001648DE"/>
    <w:rsid w:val="001655B7"/>
    <w:rsid w:val="00171465"/>
    <w:rsid w:val="001719CF"/>
    <w:rsid w:val="00171E09"/>
    <w:rsid w:val="001760CD"/>
    <w:rsid w:val="001915A0"/>
    <w:rsid w:val="001A23F3"/>
    <w:rsid w:val="001A45CF"/>
    <w:rsid w:val="001A4A75"/>
    <w:rsid w:val="001B2C00"/>
    <w:rsid w:val="001B77A1"/>
    <w:rsid w:val="001C1F89"/>
    <w:rsid w:val="001D0427"/>
    <w:rsid w:val="001D6525"/>
    <w:rsid w:val="001E4517"/>
    <w:rsid w:val="001F5279"/>
    <w:rsid w:val="00213DCF"/>
    <w:rsid w:val="002374A8"/>
    <w:rsid w:val="00241ED2"/>
    <w:rsid w:val="0024457E"/>
    <w:rsid w:val="0024538A"/>
    <w:rsid w:val="002534A3"/>
    <w:rsid w:val="00261287"/>
    <w:rsid w:val="0027631E"/>
    <w:rsid w:val="00276A8E"/>
    <w:rsid w:val="002812A2"/>
    <w:rsid w:val="00285E17"/>
    <w:rsid w:val="002874D6"/>
    <w:rsid w:val="0029047F"/>
    <w:rsid w:val="002A2675"/>
    <w:rsid w:val="002A3452"/>
    <w:rsid w:val="002B487F"/>
    <w:rsid w:val="002B4BB9"/>
    <w:rsid w:val="002D1233"/>
    <w:rsid w:val="002D532E"/>
    <w:rsid w:val="002D5611"/>
    <w:rsid w:val="00301395"/>
    <w:rsid w:val="003023D5"/>
    <w:rsid w:val="00303093"/>
    <w:rsid w:val="003032AF"/>
    <w:rsid w:val="00315EB8"/>
    <w:rsid w:val="003164EF"/>
    <w:rsid w:val="00325EB6"/>
    <w:rsid w:val="00330EAE"/>
    <w:rsid w:val="0034456E"/>
    <w:rsid w:val="0034644A"/>
    <w:rsid w:val="0034690C"/>
    <w:rsid w:val="00364C63"/>
    <w:rsid w:val="00374AC3"/>
    <w:rsid w:val="003812AC"/>
    <w:rsid w:val="00387716"/>
    <w:rsid w:val="00396AE7"/>
    <w:rsid w:val="003A06A5"/>
    <w:rsid w:val="003A477E"/>
    <w:rsid w:val="003C4936"/>
    <w:rsid w:val="003E72B6"/>
    <w:rsid w:val="003F0E37"/>
    <w:rsid w:val="0040074E"/>
    <w:rsid w:val="00402C5B"/>
    <w:rsid w:val="00411750"/>
    <w:rsid w:val="00413F76"/>
    <w:rsid w:val="00414D39"/>
    <w:rsid w:val="00425125"/>
    <w:rsid w:val="00430C73"/>
    <w:rsid w:val="00445E01"/>
    <w:rsid w:val="004472F9"/>
    <w:rsid w:val="00466796"/>
    <w:rsid w:val="00481F90"/>
    <w:rsid w:val="00484FA0"/>
    <w:rsid w:val="00487D3A"/>
    <w:rsid w:val="00491DE6"/>
    <w:rsid w:val="00496290"/>
    <w:rsid w:val="004A340B"/>
    <w:rsid w:val="004A74A4"/>
    <w:rsid w:val="004B483A"/>
    <w:rsid w:val="004B5D83"/>
    <w:rsid w:val="004C118F"/>
    <w:rsid w:val="004C3F84"/>
    <w:rsid w:val="004C4150"/>
    <w:rsid w:val="004C6672"/>
    <w:rsid w:val="004D47E2"/>
    <w:rsid w:val="004E3A80"/>
    <w:rsid w:val="004E70A4"/>
    <w:rsid w:val="004E70AC"/>
    <w:rsid w:val="004E756F"/>
    <w:rsid w:val="004F12E8"/>
    <w:rsid w:val="004F4631"/>
    <w:rsid w:val="004F4753"/>
    <w:rsid w:val="00504736"/>
    <w:rsid w:val="00505180"/>
    <w:rsid w:val="00507D75"/>
    <w:rsid w:val="00511FC0"/>
    <w:rsid w:val="00512D6F"/>
    <w:rsid w:val="005133D5"/>
    <w:rsid w:val="005154E1"/>
    <w:rsid w:val="00522C51"/>
    <w:rsid w:val="00524BB4"/>
    <w:rsid w:val="00526D09"/>
    <w:rsid w:val="00532C1F"/>
    <w:rsid w:val="00551C65"/>
    <w:rsid w:val="0055300F"/>
    <w:rsid w:val="00562BDD"/>
    <w:rsid w:val="00591836"/>
    <w:rsid w:val="005929BC"/>
    <w:rsid w:val="005A0FEE"/>
    <w:rsid w:val="005A5354"/>
    <w:rsid w:val="005A56BA"/>
    <w:rsid w:val="005C1E67"/>
    <w:rsid w:val="005C1EDB"/>
    <w:rsid w:val="005C2DC6"/>
    <w:rsid w:val="005E27B0"/>
    <w:rsid w:val="005E73B0"/>
    <w:rsid w:val="005F41B8"/>
    <w:rsid w:val="005F565E"/>
    <w:rsid w:val="005F5F28"/>
    <w:rsid w:val="005F7C2D"/>
    <w:rsid w:val="00606507"/>
    <w:rsid w:val="0060776F"/>
    <w:rsid w:val="00607AFD"/>
    <w:rsid w:val="00612768"/>
    <w:rsid w:val="0061398E"/>
    <w:rsid w:val="0064020F"/>
    <w:rsid w:val="00657257"/>
    <w:rsid w:val="00662EB4"/>
    <w:rsid w:val="00664E43"/>
    <w:rsid w:val="00666D7C"/>
    <w:rsid w:val="00675D5A"/>
    <w:rsid w:val="006770DD"/>
    <w:rsid w:val="00680358"/>
    <w:rsid w:val="0068112C"/>
    <w:rsid w:val="00687B3F"/>
    <w:rsid w:val="00694352"/>
    <w:rsid w:val="006958E8"/>
    <w:rsid w:val="006A17A6"/>
    <w:rsid w:val="006A2329"/>
    <w:rsid w:val="006A635D"/>
    <w:rsid w:val="006B0AD7"/>
    <w:rsid w:val="006B1272"/>
    <w:rsid w:val="006B20F7"/>
    <w:rsid w:val="006B2638"/>
    <w:rsid w:val="006B7C44"/>
    <w:rsid w:val="006C1D72"/>
    <w:rsid w:val="006C3380"/>
    <w:rsid w:val="006C3982"/>
    <w:rsid w:val="006C4433"/>
    <w:rsid w:val="006C4474"/>
    <w:rsid w:val="006D3F8F"/>
    <w:rsid w:val="006D4CFC"/>
    <w:rsid w:val="006E5662"/>
    <w:rsid w:val="006F4AE0"/>
    <w:rsid w:val="00700F74"/>
    <w:rsid w:val="00715753"/>
    <w:rsid w:val="007214AD"/>
    <w:rsid w:val="00721B61"/>
    <w:rsid w:val="0072492F"/>
    <w:rsid w:val="00733FE8"/>
    <w:rsid w:val="00743A1F"/>
    <w:rsid w:val="0075029E"/>
    <w:rsid w:val="00755BB4"/>
    <w:rsid w:val="00760313"/>
    <w:rsid w:val="00762171"/>
    <w:rsid w:val="00767E2F"/>
    <w:rsid w:val="00775D97"/>
    <w:rsid w:val="0078023F"/>
    <w:rsid w:val="00787AF8"/>
    <w:rsid w:val="0079338F"/>
    <w:rsid w:val="007C629C"/>
    <w:rsid w:val="007C6982"/>
    <w:rsid w:val="007D23CF"/>
    <w:rsid w:val="007D577F"/>
    <w:rsid w:val="007E4DDA"/>
    <w:rsid w:val="007F24CA"/>
    <w:rsid w:val="00810CE5"/>
    <w:rsid w:val="0082196D"/>
    <w:rsid w:val="0082269E"/>
    <w:rsid w:val="0082773A"/>
    <w:rsid w:val="008317A4"/>
    <w:rsid w:val="00834EB1"/>
    <w:rsid w:val="00836C17"/>
    <w:rsid w:val="008424E1"/>
    <w:rsid w:val="00844A44"/>
    <w:rsid w:val="00851193"/>
    <w:rsid w:val="0086204E"/>
    <w:rsid w:val="00871623"/>
    <w:rsid w:val="008716FC"/>
    <w:rsid w:val="00872A37"/>
    <w:rsid w:val="00883A71"/>
    <w:rsid w:val="00893414"/>
    <w:rsid w:val="008A38CC"/>
    <w:rsid w:val="008A4551"/>
    <w:rsid w:val="008A4A1C"/>
    <w:rsid w:val="008A63A3"/>
    <w:rsid w:val="008B15DD"/>
    <w:rsid w:val="008B7F64"/>
    <w:rsid w:val="008C21B0"/>
    <w:rsid w:val="008C7BA9"/>
    <w:rsid w:val="008E6730"/>
    <w:rsid w:val="00903F2D"/>
    <w:rsid w:val="00911282"/>
    <w:rsid w:val="0092623C"/>
    <w:rsid w:val="009266CC"/>
    <w:rsid w:val="00933BAC"/>
    <w:rsid w:val="0093525A"/>
    <w:rsid w:val="009476DD"/>
    <w:rsid w:val="00960DBE"/>
    <w:rsid w:val="0097390D"/>
    <w:rsid w:val="0097774B"/>
    <w:rsid w:val="00981EF2"/>
    <w:rsid w:val="00985ECA"/>
    <w:rsid w:val="00992A04"/>
    <w:rsid w:val="00995924"/>
    <w:rsid w:val="009A0426"/>
    <w:rsid w:val="009C0906"/>
    <w:rsid w:val="009C0BF0"/>
    <w:rsid w:val="009C5424"/>
    <w:rsid w:val="009D3C4C"/>
    <w:rsid w:val="009F62FB"/>
    <w:rsid w:val="00A00D26"/>
    <w:rsid w:val="00A06A46"/>
    <w:rsid w:val="00A16D4D"/>
    <w:rsid w:val="00A20AD8"/>
    <w:rsid w:val="00A262BD"/>
    <w:rsid w:val="00A272F6"/>
    <w:rsid w:val="00A367BA"/>
    <w:rsid w:val="00A37CFA"/>
    <w:rsid w:val="00A60AC3"/>
    <w:rsid w:val="00A60C68"/>
    <w:rsid w:val="00A67915"/>
    <w:rsid w:val="00A85158"/>
    <w:rsid w:val="00A8596E"/>
    <w:rsid w:val="00A92B56"/>
    <w:rsid w:val="00A97BC1"/>
    <w:rsid w:val="00AB4012"/>
    <w:rsid w:val="00AB4DB8"/>
    <w:rsid w:val="00AC17E6"/>
    <w:rsid w:val="00AE454A"/>
    <w:rsid w:val="00AE55EF"/>
    <w:rsid w:val="00AE6DBC"/>
    <w:rsid w:val="00AE764C"/>
    <w:rsid w:val="00AF7179"/>
    <w:rsid w:val="00B13AC4"/>
    <w:rsid w:val="00B13F67"/>
    <w:rsid w:val="00B154A7"/>
    <w:rsid w:val="00B233CF"/>
    <w:rsid w:val="00B25ADC"/>
    <w:rsid w:val="00B57C30"/>
    <w:rsid w:val="00B60758"/>
    <w:rsid w:val="00B66654"/>
    <w:rsid w:val="00B76447"/>
    <w:rsid w:val="00B7755F"/>
    <w:rsid w:val="00B81ACE"/>
    <w:rsid w:val="00BA4021"/>
    <w:rsid w:val="00BB09AA"/>
    <w:rsid w:val="00BB15C9"/>
    <w:rsid w:val="00BB3C01"/>
    <w:rsid w:val="00BB545F"/>
    <w:rsid w:val="00BC102B"/>
    <w:rsid w:val="00BD5663"/>
    <w:rsid w:val="00BE12DE"/>
    <w:rsid w:val="00BE1685"/>
    <w:rsid w:val="00BE2BF6"/>
    <w:rsid w:val="00BE4E88"/>
    <w:rsid w:val="00BE4F9C"/>
    <w:rsid w:val="00BF288D"/>
    <w:rsid w:val="00BF7AE2"/>
    <w:rsid w:val="00C1190C"/>
    <w:rsid w:val="00C31E89"/>
    <w:rsid w:val="00C34A79"/>
    <w:rsid w:val="00C40226"/>
    <w:rsid w:val="00C4727A"/>
    <w:rsid w:val="00C527E9"/>
    <w:rsid w:val="00C5286C"/>
    <w:rsid w:val="00C64463"/>
    <w:rsid w:val="00C6605A"/>
    <w:rsid w:val="00C72862"/>
    <w:rsid w:val="00C72A57"/>
    <w:rsid w:val="00C82324"/>
    <w:rsid w:val="00C85507"/>
    <w:rsid w:val="00C86E65"/>
    <w:rsid w:val="00CA0650"/>
    <w:rsid w:val="00CB2256"/>
    <w:rsid w:val="00CB25DC"/>
    <w:rsid w:val="00CC1019"/>
    <w:rsid w:val="00CD2A5E"/>
    <w:rsid w:val="00D05B0C"/>
    <w:rsid w:val="00D16B69"/>
    <w:rsid w:val="00D22880"/>
    <w:rsid w:val="00D246C3"/>
    <w:rsid w:val="00D451E4"/>
    <w:rsid w:val="00D47508"/>
    <w:rsid w:val="00D50830"/>
    <w:rsid w:val="00D53460"/>
    <w:rsid w:val="00D579F0"/>
    <w:rsid w:val="00D7657A"/>
    <w:rsid w:val="00D9408E"/>
    <w:rsid w:val="00D97356"/>
    <w:rsid w:val="00DA6BB6"/>
    <w:rsid w:val="00DB3248"/>
    <w:rsid w:val="00DB4C4F"/>
    <w:rsid w:val="00DD2BB3"/>
    <w:rsid w:val="00DD4F72"/>
    <w:rsid w:val="00DE4E95"/>
    <w:rsid w:val="00DF2406"/>
    <w:rsid w:val="00DF492C"/>
    <w:rsid w:val="00E00C9D"/>
    <w:rsid w:val="00E079B9"/>
    <w:rsid w:val="00E150EE"/>
    <w:rsid w:val="00E20F0C"/>
    <w:rsid w:val="00E2199C"/>
    <w:rsid w:val="00E325D1"/>
    <w:rsid w:val="00E352EE"/>
    <w:rsid w:val="00E36BDF"/>
    <w:rsid w:val="00E4258F"/>
    <w:rsid w:val="00E44356"/>
    <w:rsid w:val="00E50014"/>
    <w:rsid w:val="00E5135F"/>
    <w:rsid w:val="00E55A21"/>
    <w:rsid w:val="00E63D45"/>
    <w:rsid w:val="00E65405"/>
    <w:rsid w:val="00E74946"/>
    <w:rsid w:val="00E76A9D"/>
    <w:rsid w:val="00E76AB9"/>
    <w:rsid w:val="00E85FFC"/>
    <w:rsid w:val="00E92204"/>
    <w:rsid w:val="00E93750"/>
    <w:rsid w:val="00EA086F"/>
    <w:rsid w:val="00EB72C3"/>
    <w:rsid w:val="00EE0C11"/>
    <w:rsid w:val="00EE609F"/>
    <w:rsid w:val="00F030D5"/>
    <w:rsid w:val="00F0344F"/>
    <w:rsid w:val="00F1153F"/>
    <w:rsid w:val="00F11F7A"/>
    <w:rsid w:val="00F15954"/>
    <w:rsid w:val="00F15BED"/>
    <w:rsid w:val="00F16ACA"/>
    <w:rsid w:val="00F177C6"/>
    <w:rsid w:val="00F23692"/>
    <w:rsid w:val="00F24594"/>
    <w:rsid w:val="00F251F7"/>
    <w:rsid w:val="00F30358"/>
    <w:rsid w:val="00F32DBE"/>
    <w:rsid w:val="00F3511B"/>
    <w:rsid w:val="00F35A06"/>
    <w:rsid w:val="00F45F63"/>
    <w:rsid w:val="00F66F16"/>
    <w:rsid w:val="00F7499B"/>
    <w:rsid w:val="00F83BAC"/>
    <w:rsid w:val="00F862DA"/>
    <w:rsid w:val="00F86AB3"/>
    <w:rsid w:val="00F928DA"/>
    <w:rsid w:val="00F92DD3"/>
    <w:rsid w:val="00FB5894"/>
    <w:rsid w:val="00FC0B00"/>
    <w:rsid w:val="00FC1349"/>
    <w:rsid w:val="00FD0E4F"/>
    <w:rsid w:val="00FE757E"/>
    <w:rsid w:val="00FE7FA3"/>
    <w:rsid w:val="00FF024E"/>
    <w:rsid w:val="00FF3EA2"/>
    <w:rsid w:val="070A4DFD"/>
    <w:rsid w:val="0DDB1AD7"/>
    <w:rsid w:val="0E7A00B0"/>
    <w:rsid w:val="0F69665A"/>
    <w:rsid w:val="125E7C88"/>
    <w:rsid w:val="1F002023"/>
    <w:rsid w:val="20EB4F07"/>
    <w:rsid w:val="24251AE5"/>
    <w:rsid w:val="29084FF6"/>
    <w:rsid w:val="32145DB2"/>
    <w:rsid w:val="35464653"/>
    <w:rsid w:val="361C38D8"/>
    <w:rsid w:val="3A7436B2"/>
    <w:rsid w:val="3D15407F"/>
    <w:rsid w:val="3F480987"/>
    <w:rsid w:val="42370588"/>
    <w:rsid w:val="55AB2A03"/>
    <w:rsid w:val="560E37E0"/>
    <w:rsid w:val="74B80042"/>
    <w:rsid w:val="75193D56"/>
    <w:rsid w:val="782E6695"/>
    <w:rsid w:val="785E0128"/>
    <w:rsid w:val="7EF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1235C3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1235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2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2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5C3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1235C3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1235C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235C3"/>
    <w:rPr>
      <w:sz w:val="18"/>
      <w:szCs w:val="18"/>
    </w:rPr>
  </w:style>
  <w:style w:type="table" w:customStyle="1" w:styleId="5-61">
    <w:name w:val="网格表 5 深色 - 着色 61"/>
    <w:basedOn w:val="a1"/>
    <w:uiPriority w:val="50"/>
    <w:qFormat/>
    <w:rsid w:val="001235C3"/>
    <w:tblPr>
      <w:tblInd w:w="0" w:type="dxa"/>
      <w:tblBorders>
        <w:top w:val="single" w:sz="4" w:space="0" w:color="CCE8CF" w:themeColor="background1"/>
        <w:left w:val="single" w:sz="4" w:space="0" w:color="CCE8CF" w:themeColor="background1"/>
        <w:bottom w:val="single" w:sz="4" w:space="0" w:color="CCE8CF" w:themeColor="background1"/>
        <w:right w:val="single" w:sz="4" w:space="0" w:color="CCE8CF" w:themeColor="background1"/>
        <w:insideH w:val="single" w:sz="4" w:space="0" w:color="CCE8CF" w:themeColor="background1"/>
        <w:insideV w:val="single" w:sz="4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CCE8CF" w:themeColor="background1"/>
      </w:rPr>
      <w:tblPr/>
      <w:tcPr>
        <w:tcBorders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0BC2E2-8C91-41E2-A91F-1544294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</dc:creator>
  <cp:lastModifiedBy>lenovo1</cp:lastModifiedBy>
  <cp:revision>2</cp:revision>
  <cp:lastPrinted>2020-04-15T06:34:00Z</cp:lastPrinted>
  <dcterms:created xsi:type="dcterms:W3CDTF">2020-04-26T09:56:00Z</dcterms:created>
  <dcterms:modified xsi:type="dcterms:W3CDTF">2020-04-26T09:56:00Z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