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宋体" w:eastAsia="黑体" w:cs="黑体"/>
          <w:sz w:val="32"/>
          <w:szCs w:val="32"/>
        </w:rPr>
      </w:pPr>
      <w:r>
        <w:rPr>
          <w:rFonts w:hint="eastAsia" w:ascii="黑体" w:hAnsi="宋体" w:eastAsia="黑体" w:cs="黑体"/>
          <w:sz w:val="32"/>
          <w:szCs w:val="32"/>
        </w:rPr>
        <w:t>附件2</w:t>
      </w:r>
    </w:p>
    <w:p>
      <w:pPr>
        <w:spacing w:line="520" w:lineRule="exact"/>
        <w:jc w:val="center"/>
        <w:rPr>
          <w:rFonts w:hint="eastAsia" w:ascii="方正小标宋简体" w:hAnsi="宋体" w:eastAsia="方正小标宋简体"/>
          <w:bCs/>
          <w:sz w:val="36"/>
          <w:szCs w:val="36"/>
        </w:rPr>
      </w:pPr>
      <w:r>
        <w:rPr>
          <w:rFonts w:hint="eastAsia" w:ascii="方正小标宋简体" w:hAnsi="宋体" w:eastAsia="方正小标宋简体" w:cs="宋体"/>
          <w:bCs/>
          <w:kern w:val="0"/>
          <w:sz w:val="36"/>
          <w:szCs w:val="36"/>
        </w:rPr>
        <w:t>泉州市鲤城区公办小学招生服务范围</w:t>
      </w:r>
    </w:p>
    <w:tbl>
      <w:tblPr>
        <w:tblStyle w:val="2"/>
        <w:tblW w:w="9605" w:type="dxa"/>
        <w:jc w:val="center"/>
        <w:tblLayout w:type="fixed"/>
        <w:tblCellMar>
          <w:top w:w="0" w:type="dxa"/>
          <w:left w:w="108" w:type="dxa"/>
          <w:bottom w:w="0" w:type="dxa"/>
          <w:right w:w="108" w:type="dxa"/>
        </w:tblCellMar>
      </w:tblPr>
      <w:tblGrid>
        <w:gridCol w:w="1850"/>
        <w:gridCol w:w="7755"/>
      </w:tblGrid>
      <w:tr>
        <w:tblPrEx>
          <w:tblCellMar>
            <w:top w:w="0" w:type="dxa"/>
            <w:left w:w="108" w:type="dxa"/>
            <w:bottom w:w="0" w:type="dxa"/>
            <w:right w:w="108" w:type="dxa"/>
          </w:tblCellMar>
        </w:tblPrEx>
        <w:trPr>
          <w:trHeight w:val="510"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
                <w:bCs/>
                <w:kern w:val="0"/>
                <w:szCs w:val="21"/>
              </w:rPr>
            </w:pPr>
            <w:r>
              <w:rPr>
                <w:rFonts w:hint="eastAsia" w:ascii="宋体" w:hAnsi="宋体" w:cs="宋体"/>
                <w:b/>
                <w:bCs/>
                <w:kern w:val="0"/>
                <w:szCs w:val="21"/>
              </w:rPr>
              <w:t>学校名称</w:t>
            </w:r>
          </w:p>
        </w:tc>
        <w:tc>
          <w:tcPr>
            <w:tcW w:w="7755" w:type="dxa"/>
            <w:tcBorders>
              <w:top w:val="single" w:color="auto" w:sz="4" w:space="0"/>
              <w:left w:val="nil"/>
              <w:bottom w:val="single" w:color="auto" w:sz="4" w:space="0"/>
              <w:right w:val="single" w:color="auto" w:sz="4" w:space="0"/>
            </w:tcBorders>
            <w:noWrap/>
            <w:vAlign w:val="center"/>
          </w:tcPr>
          <w:p>
            <w:pPr>
              <w:spacing w:line="240" w:lineRule="exact"/>
              <w:jc w:val="center"/>
              <w:rPr>
                <w:rFonts w:hint="eastAsia" w:ascii="宋体" w:hAnsi="宋体"/>
                <w:b/>
                <w:bCs/>
                <w:kern w:val="0"/>
                <w:szCs w:val="21"/>
              </w:rPr>
            </w:pPr>
            <w:r>
              <w:rPr>
                <w:rFonts w:hint="eastAsia" w:ascii="宋体" w:hAnsi="宋体" w:cs="宋体"/>
                <w:b/>
                <w:bCs/>
                <w:kern w:val="0"/>
                <w:szCs w:val="21"/>
              </w:rPr>
              <w:t>招生服务范围</w:t>
            </w:r>
          </w:p>
        </w:tc>
      </w:tr>
      <w:tr>
        <w:tblPrEx>
          <w:tblCellMar>
            <w:top w:w="0" w:type="dxa"/>
            <w:left w:w="108" w:type="dxa"/>
            <w:bottom w:w="0" w:type="dxa"/>
            <w:right w:w="108" w:type="dxa"/>
          </w:tblCellMar>
        </w:tblPrEx>
        <w:trPr>
          <w:trHeight w:val="1336"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鲤城区实验小学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 xml:space="preserve">隘南社区；新桥社区；跃进社区；聚宝社区；幸福社区；溪亭社区：土地巷以南义全后街以东、指挥巷以南义全后街以西临江辖区户籍；中山南路东侧［双号］370、368……；伍堡社区：伍堡街东侧210号起、208、206……，伍堡街西侧133号起、131、129……，堡东7号楼起、8号楼、9号楼……；堡西10号楼起、11、12……；中山南路西侧373号起、371、369……     </w:t>
            </w:r>
          </w:p>
        </w:tc>
      </w:tr>
      <w:tr>
        <w:tblPrEx>
          <w:tblCellMar>
            <w:top w:w="0" w:type="dxa"/>
            <w:left w:w="108" w:type="dxa"/>
            <w:bottom w:w="0" w:type="dxa"/>
            <w:right w:w="108" w:type="dxa"/>
          </w:tblCellMar>
        </w:tblPrEx>
        <w:trPr>
          <w:trHeight w:val="1112"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鲤城区实验小学（金山校区）</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金山社区；水门社区；金洲社区 （新华路以东）；新门社区：新华路以东、新门街以南部分；五堡社区：五堡街东侧212号起、214号、216号……、五堡街西侧135号起、137号、139号……、堡东6号楼起、5号楼、4号楼……、堡西9号楼起、8号楼、7号楼……</w:t>
            </w:r>
          </w:p>
        </w:tc>
      </w:tr>
      <w:tr>
        <w:tblPrEx>
          <w:tblCellMar>
            <w:top w:w="0" w:type="dxa"/>
            <w:left w:w="108" w:type="dxa"/>
            <w:bottom w:w="0" w:type="dxa"/>
            <w:right w:w="108" w:type="dxa"/>
          </w:tblCellMar>
        </w:tblPrEx>
        <w:trPr>
          <w:trHeight w:val="636"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鲤城区实验小学（笋浯校区）</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笋浯社区；金洲社区（新华路以西）</w:t>
            </w:r>
          </w:p>
        </w:tc>
      </w:tr>
      <w:tr>
        <w:tblPrEx>
          <w:tblCellMar>
            <w:top w:w="0" w:type="dxa"/>
            <w:left w:w="108" w:type="dxa"/>
            <w:bottom w:w="0" w:type="dxa"/>
            <w:right w:w="108" w:type="dxa"/>
          </w:tblCellMar>
        </w:tblPrEx>
        <w:trPr>
          <w:trHeight w:val="844"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泉州市西隅中心小学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孝感巷2-32号、大寺后、无尾巷、曾井巷（单号）、九史巷、大部、奉圣巷、胡尾巷、洋楼巷、湖内巷、护昔池（包括公产）、花棚下、计委宿舍、西街放生池（新建）、西湖小区、轻机厂</w:t>
            </w:r>
          </w:p>
        </w:tc>
      </w:tr>
      <w:tr>
        <w:tblPrEx>
          <w:tblCellMar>
            <w:top w:w="0" w:type="dxa"/>
            <w:left w:w="108" w:type="dxa"/>
            <w:bottom w:w="0" w:type="dxa"/>
            <w:right w:w="108" w:type="dxa"/>
          </w:tblCellMar>
        </w:tblPrEx>
        <w:trPr>
          <w:trHeight w:val="1371"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泉州市新村小学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东至：顶埔1--108号，学府路南一区2幢，南俊北拓D区3幢、4幢、5幢、6幢、9幢、10幢、11幢、12幢、13幢。 南至：广平仓东段北侧，米仓巷北侧单号，县后街63号，中山北路东侧52号。西至：中山北路东侧52号--76号（双号），北门街东侧2--338号（双号）。北至：城北路（从朝天门起）东段南侧，顶埔1--108号。其中包括刺桐新村（全部）、顶埔1--108号（全部）、学府路大希夷公寓、小希夷商业宿舍、文胜巷两侧、都督巷两侧、模范巷两侧、米仓巷北侧（单号）、县后街63—91号（单号 ）、米仓巷小区、大城隍口两侧、小山新村（全部）、执节巷西段（南俊北路西面）两侧，学府路西段两侧（学府路南一区2幢起）</w:t>
            </w:r>
          </w:p>
        </w:tc>
      </w:tr>
      <w:tr>
        <w:tblPrEx>
          <w:tblCellMar>
            <w:top w:w="0" w:type="dxa"/>
            <w:left w:w="108" w:type="dxa"/>
            <w:bottom w:w="0" w:type="dxa"/>
            <w:right w:w="108" w:type="dxa"/>
          </w:tblCellMar>
        </w:tblPrEx>
        <w:trPr>
          <w:trHeight w:val="2277"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泉州市通政中心小学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szCs w:val="21"/>
              </w:rPr>
              <w:t>通政社区（整合后的通政社区所辖</w:t>
            </w:r>
            <w:r>
              <w:rPr>
                <w:rFonts w:hint="eastAsia" w:ascii="宋体" w:hAnsi="宋体"/>
                <w:szCs w:val="21"/>
              </w:rPr>
              <w:t>1—21</w:t>
            </w:r>
            <w:r>
              <w:rPr>
                <w:rFonts w:hint="eastAsia" w:ascii="宋体" w:hAnsi="宋体" w:cs="宋体"/>
                <w:szCs w:val="21"/>
              </w:rPr>
              <w:t>组全部）：中山中路</w:t>
            </w:r>
            <w:r>
              <w:rPr>
                <w:rFonts w:hint="eastAsia" w:ascii="宋体" w:hAnsi="宋体"/>
                <w:szCs w:val="21"/>
              </w:rPr>
              <w:t>217—429</w:t>
            </w:r>
            <w:r>
              <w:rPr>
                <w:rFonts w:hint="eastAsia" w:ascii="宋体" w:hAnsi="宋体" w:cs="宋体"/>
                <w:szCs w:val="21"/>
              </w:rPr>
              <w:t>号（单号）、旧官驿（东）</w:t>
            </w:r>
            <w:r>
              <w:rPr>
                <w:rFonts w:hint="eastAsia" w:ascii="宋体" w:hAnsi="宋体"/>
                <w:szCs w:val="21"/>
              </w:rPr>
              <w:t>2—26</w:t>
            </w:r>
            <w:r>
              <w:rPr>
                <w:rFonts w:hint="eastAsia" w:ascii="宋体" w:hAnsi="宋体" w:cs="宋体"/>
                <w:szCs w:val="21"/>
              </w:rPr>
              <w:t>号（双号）、西街（南）</w:t>
            </w:r>
            <w:r>
              <w:rPr>
                <w:rFonts w:hint="eastAsia" w:ascii="宋体" w:hAnsi="宋体"/>
                <w:szCs w:val="21"/>
              </w:rPr>
              <w:t>1—195</w:t>
            </w:r>
            <w:r>
              <w:rPr>
                <w:rFonts w:hint="eastAsia" w:ascii="宋体" w:hAnsi="宋体" w:cs="宋体"/>
                <w:szCs w:val="21"/>
              </w:rPr>
              <w:t>（单号）。新峰社区（所辖</w:t>
            </w:r>
            <w:r>
              <w:rPr>
                <w:rFonts w:hint="eastAsia" w:ascii="宋体" w:hAnsi="宋体"/>
                <w:szCs w:val="21"/>
              </w:rPr>
              <w:t>17—20</w:t>
            </w:r>
            <w:r>
              <w:rPr>
                <w:rFonts w:hint="eastAsia" w:ascii="宋体" w:hAnsi="宋体" w:cs="宋体"/>
                <w:szCs w:val="21"/>
              </w:rPr>
              <w:t>组）：井亭巷、古榕巷(南)1－35号(单号)、许厝埕(北)2－30号(双号)（含市政府宿舍)</w:t>
            </w:r>
            <w:r>
              <w:rPr>
                <w:rFonts w:hint="eastAsia" w:ascii="宋体" w:hAnsi="宋体"/>
                <w:szCs w:val="21"/>
              </w:rPr>
              <w:t xml:space="preserve"> </w:t>
            </w:r>
            <w:r>
              <w:rPr>
                <w:rFonts w:hint="eastAsia" w:ascii="宋体" w:hAnsi="宋体" w:cs="宋体"/>
                <w:szCs w:val="21"/>
              </w:rPr>
              <w:t>。海清社区（所辖27、28组）：花巷口—庄府巷口131－215号(单号)、庄府巷(北)2－38号(双号)(含泉酒宿舍)、壕沟乾(东)10－16号(双号)、花巷、下林巷、小黄门、印刷厂宿舍。和平社区（所辖1、2、6、7、11—21组）：中山中路(东)258－422号(双号)、房管宿舍、镇抚巷(北)1－59号(单号)、敷仁巷(北)1－23号(单号)、南俊巷(西)165－321(单号)、G1、G2、东街(南)1－223号(单号)、状元街、东街1号区、2号区、3号区、迎辉花苑1-5号楼、玉犀巷、新府口、观东巷、15间、后巷、龚厝巷、18湾。新春社区（所辖5组、9、10、11、14、15组）：西街56－132（9组、10组、11组）、台魁巷2－18（9组)、炉下埕1－25（9组、10组）、裴巷1－31（10组）、裴巷2－38（5组、11组）、鞋巷1－5（5组、15组）、新街1－51（11组、14组、15组）。原朝晖小学片区：</w:t>
            </w:r>
            <w:r>
              <w:rPr>
                <w:rFonts w:hint="eastAsia" w:ascii="宋体" w:hAnsi="宋体" w:cs="宋体"/>
                <w:kern w:val="0"/>
                <w:szCs w:val="21"/>
              </w:rPr>
              <w:t>东至南段新街以西、 北段北门街以西。南至东段后孝悌巷以北、中段炉下埕以北、西段大寺后以北。西至新华北路以东，北至城北路以南</w:t>
            </w:r>
          </w:p>
        </w:tc>
      </w:tr>
      <w:tr>
        <w:tblPrEx>
          <w:tblCellMar>
            <w:top w:w="0" w:type="dxa"/>
            <w:left w:w="108" w:type="dxa"/>
            <w:bottom w:w="0" w:type="dxa"/>
            <w:right w:w="108" w:type="dxa"/>
          </w:tblCellMar>
        </w:tblPrEx>
        <w:trPr>
          <w:trHeight w:val="1589"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鲤城区东门实验小学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东门居委会：风池巷 （单1-109号）； 东边巷 （双号2-44号）； 土地巷 （双号2-44号）；菜巷 （单号31-85号）；万厝埕 （单双号1-19号）；第三巷 单（号7-25号）；第三巷 （双号32-84号）；第三巷（忠义后巷）(单号1-11号)；东街第三巷向东——东湖房产1号楼（东街5号区全部）；东街忠义巷（8号）。东华居委会：东街南俊巷口至第三巷口街面；东边巷（1-9号）；西边巷（1-25号）；桂坛巷（1-61号）；东街（4、5号区）；南俊巷 （103-141号）。促进居委会：东至湖滨巷、西至温陵路、南至丰泽街、北至中泉大厦。清正居委会：凤池巷（2号至名城大厦）；登仙桥（1号——九一路路面）；九一路（登仙桥巷——贤銮大厦）；范志巷（40号——九一路路面）；桂坛巷（50号——风池路口）。第一医院及左右街面</w:t>
            </w:r>
          </w:p>
        </w:tc>
      </w:tr>
      <w:tr>
        <w:tblPrEx>
          <w:tblCellMar>
            <w:top w:w="0" w:type="dxa"/>
            <w:left w:w="108" w:type="dxa"/>
            <w:bottom w:w="0" w:type="dxa"/>
            <w:right w:w="108" w:type="dxa"/>
          </w:tblCellMar>
        </w:tblPrEx>
        <w:trPr>
          <w:trHeight w:val="758"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泉州市昇文小学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昇文社区、 西郊社区、新峰社区、甲第巷以东（双号）至象峰巷临西街南侧、三朝以东（双号）、西街197号旧馆驿以西（单号）古榕巷以北（双号）区域、开元办事处开元社区、西街以北，孝感巷大寺后以南（单号）、西街134号、台魁巷以西（单号）区域、开元办事双塔社区（部分）：孝感巷以东、曾井巷以西临西街部分</w:t>
            </w:r>
          </w:p>
        </w:tc>
      </w:tr>
      <w:tr>
        <w:tblPrEx>
          <w:tblCellMar>
            <w:top w:w="0" w:type="dxa"/>
            <w:left w:w="108" w:type="dxa"/>
            <w:bottom w:w="0" w:type="dxa"/>
            <w:right w:w="108" w:type="dxa"/>
          </w:tblCellMar>
        </w:tblPrEx>
        <w:trPr>
          <w:trHeight w:val="410"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泉州市新隅小学</w:t>
            </w:r>
          </w:p>
        </w:tc>
        <w:tc>
          <w:tcPr>
            <w:tcW w:w="77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新峰社区：三朝巷1-18号13、14组。象峰巷49-77号、38-68号6、9、11组。古榕巷37-51号、15组。许厝巷40-48号15组。新路巷2-32号15组。甲第巷76-98号、2-74号5、6、7组。横巷3-9号8组。新华路18-28号、27-29号、水电局宿舍、专署宿舍8、9、13、15、16组。升平社区：宫后巷3-12号、源和堂宿舍楼1-3#2、4、6组。甲第巷23-67号3组。舍人巷1-24号（全条）5、15组。新门后街2-25号7、8组。新门街340-492号、315-437号、305号9、10、11、12组。马路头1-19号（全村）13组。龙头山2-18号、碾米厂宿舍14、16组。新门社区：金鱼巷56-68号、59-79号、70-146号1-4、20、21组。新门街130-338号、145-313号、北3-6#、南4-5#（以幢为组）。新门后街1-47号。濠沟墘A、B、C19、20、21组。濠沟墘（菜园头）1-89号、56号9、10组。新华路1-21号、2-8号。甲第巷1-21号。一堡16-198号。海清社区：许厝埕1-53号11、12组。新路埕1-15号13组</w:t>
            </w:r>
          </w:p>
        </w:tc>
      </w:tr>
      <w:tr>
        <w:tblPrEx>
          <w:tblCellMar>
            <w:top w:w="0" w:type="dxa"/>
            <w:left w:w="108" w:type="dxa"/>
            <w:bottom w:w="0" w:type="dxa"/>
            <w:right w:w="108" w:type="dxa"/>
          </w:tblCellMar>
        </w:tblPrEx>
        <w:trPr>
          <w:trHeight w:val="2770"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泉州市第二中心小学</w:t>
            </w:r>
          </w:p>
        </w:tc>
        <w:tc>
          <w:tcPr>
            <w:tcW w:w="77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涂门街单号1—171号、双号2—110号（清净寺）；怀仁楼、怀义楼、瑞祥楼、崇贤楼、崇德楼、凯伟广场（凯泰）、胭脂巷、祖闾苏、刘庙巷、大郎巷（凯嘉）、羊公巷、灶仔巷、付厝巷、富埕后、吴厝埕、南岳后街（文光楼）；灵慈宫沟单号1—13号、双号2—14号（ 灵慈街双号208—246号）； 后城双号122号（旧44号、茶坊）往西—文庙（号数多）、单号 153号（旧105号）往西—文庙（号数多）；百源新村1号楼—5号楼、后城6号、7号高级居民楼； 百源路1号—交警岗亭；百宜巷单号33号—往西（号数多）、双号(百源清池旁暂无号，有百源村26、28、30号)；观音巷、旧区委宿舍。旧中菜市内、鲍厝巷、九史巷、 府学路、兰桥巷、华侨大厦、打锡巷南侧（双号）；中山中路双号2—120号（打锡街口）、单号1—113号；中山南路双号372号（指挥巷口）—606号（涂门街口）、单号375—615号。指挥巷双号2—30号； 南岳宫口1—12号；义全后街双号104—110号、单号153—181号。 庄府巷单号1—99号【1~5号楼，其中1~4号楼（包括晚报社、宣传部、泉州宾馆部分宿舍）属于27号】；轧榜巷，济东巷；金鱼巷单号1—55号、双号2—46号；壕沟墘（东侧）双号6—8号（旧）【新35号(1—5号楼)】。新门街单号1—61号，双号2—114号；新门街北1幢、2幢、 新门街南1幢； 马坂巷（双号）2—34号—上帝宫巷（双号）8号—新门街57号</w:t>
            </w:r>
          </w:p>
        </w:tc>
      </w:tr>
      <w:tr>
        <w:tblPrEx>
          <w:tblCellMar>
            <w:top w:w="0" w:type="dxa"/>
            <w:left w:w="108" w:type="dxa"/>
            <w:bottom w:w="0" w:type="dxa"/>
            <w:right w:w="108" w:type="dxa"/>
          </w:tblCellMar>
        </w:tblPrEx>
        <w:trPr>
          <w:trHeight w:val="883"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泉州市立成小学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东至：美食街两侧（丰泽新村内沟河以西）、南至：迎津街（东鲁社区）、西至：龙宫巷以东-后城-清净寺-宣武巷两侧、北至：龙宫巷口-邮电大楼（临街店面及商住楼除外）；义全后街中山花园商住楼</w:t>
            </w:r>
          </w:p>
        </w:tc>
      </w:tr>
      <w:tr>
        <w:tblPrEx>
          <w:tblCellMar>
            <w:top w:w="0" w:type="dxa"/>
            <w:left w:w="108" w:type="dxa"/>
            <w:bottom w:w="0" w:type="dxa"/>
            <w:right w:w="108" w:type="dxa"/>
          </w:tblCellMar>
        </w:tblPrEx>
        <w:trPr>
          <w:trHeight w:val="485"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泉州市明新中心小学</w:t>
            </w:r>
          </w:p>
        </w:tc>
        <w:tc>
          <w:tcPr>
            <w:tcW w:w="77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树兜社区、下店社区、路边社区、五星社区</w:t>
            </w:r>
          </w:p>
        </w:tc>
      </w:tr>
      <w:tr>
        <w:tblPrEx>
          <w:tblCellMar>
            <w:top w:w="0" w:type="dxa"/>
            <w:left w:w="108" w:type="dxa"/>
            <w:bottom w:w="0" w:type="dxa"/>
            <w:right w:w="108" w:type="dxa"/>
          </w:tblCellMar>
        </w:tblPrEx>
        <w:trPr>
          <w:trHeight w:val="406"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鲤城区华岩中心小学</w:t>
            </w:r>
          </w:p>
        </w:tc>
        <w:tc>
          <w:tcPr>
            <w:tcW w:w="775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华星社区、锦田社区、金柄社区（金龙街道）、华塑社区、新塘社区小锦田</w:t>
            </w:r>
          </w:p>
        </w:tc>
      </w:tr>
      <w:tr>
        <w:tblPrEx>
          <w:tblCellMar>
            <w:top w:w="0" w:type="dxa"/>
            <w:left w:w="108" w:type="dxa"/>
            <w:bottom w:w="0" w:type="dxa"/>
            <w:right w:w="108" w:type="dxa"/>
          </w:tblCellMar>
        </w:tblPrEx>
        <w:trPr>
          <w:trHeight w:val="358"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泉州市新塘小学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新塘社区（寨子街、新塘边、山头）</w:t>
            </w:r>
          </w:p>
        </w:tc>
      </w:tr>
      <w:tr>
        <w:tblPrEx>
          <w:tblCellMar>
            <w:top w:w="0" w:type="dxa"/>
            <w:left w:w="108" w:type="dxa"/>
            <w:bottom w:w="0" w:type="dxa"/>
            <w:right w:w="108" w:type="dxa"/>
          </w:tblCellMar>
        </w:tblPrEx>
        <w:trPr>
          <w:trHeight w:val="322"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泉州市仙塘小学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仙塘社区</w:t>
            </w:r>
          </w:p>
        </w:tc>
      </w:tr>
      <w:tr>
        <w:tblPrEx>
          <w:tblCellMar>
            <w:top w:w="0" w:type="dxa"/>
            <w:left w:w="108" w:type="dxa"/>
            <w:bottom w:w="0" w:type="dxa"/>
            <w:right w:w="108" w:type="dxa"/>
          </w:tblCellMar>
        </w:tblPrEx>
        <w:trPr>
          <w:trHeight w:val="273"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泉州市上村小学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上村社区</w:t>
            </w:r>
          </w:p>
        </w:tc>
      </w:tr>
      <w:tr>
        <w:tblPrEx>
          <w:tblCellMar>
            <w:top w:w="0" w:type="dxa"/>
            <w:left w:w="108" w:type="dxa"/>
            <w:bottom w:w="0" w:type="dxa"/>
            <w:right w:w="108" w:type="dxa"/>
          </w:tblCellMar>
        </w:tblPrEx>
        <w:trPr>
          <w:trHeight w:val="791"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bCs/>
                <w:kern w:val="0"/>
                <w:szCs w:val="21"/>
              </w:rPr>
            </w:pPr>
            <w:r>
              <w:rPr>
                <w:rFonts w:hint="eastAsia" w:ascii="宋体" w:hAnsi="宋体" w:cs="宋体"/>
                <w:bCs/>
                <w:kern w:val="0"/>
                <w:szCs w:val="21"/>
              </w:rPr>
              <w:t>鲤城区第三实验小学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高山社区（原住户）、古店社区（原住户）、金利来</w:t>
            </w:r>
            <w:r>
              <w:rPr>
                <w:rFonts w:hint="eastAsia" w:ascii="宋体" w:hAnsi="宋体"/>
                <w:kern w:val="0"/>
                <w:szCs w:val="21"/>
              </w:rPr>
              <w:t>•</w:t>
            </w:r>
            <w:r>
              <w:rPr>
                <w:rFonts w:hint="eastAsia" w:ascii="宋体" w:hAnsi="宋体" w:cs="宋体"/>
                <w:kern w:val="0"/>
                <w:szCs w:val="21"/>
              </w:rPr>
              <w:t>御景嘉园、海西汽配城（一期）、鼎盛大观（二期）、中骏四季阳光、中骏商城、中骏商城</w:t>
            </w:r>
            <w:r>
              <w:rPr>
                <w:rFonts w:hint="eastAsia" w:ascii="宋体" w:hAnsi="宋体"/>
                <w:kern w:val="0"/>
                <w:szCs w:val="21"/>
              </w:rPr>
              <w:t>SOHO</w:t>
            </w:r>
            <w:r>
              <w:rPr>
                <w:rFonts w:hint="eastAsia" w:ascii="宋体" w:hAnsi="宋体" w:cs="宋体"/>
                <w:kern w:val="0"/>
                <w:szCs w:val="21"/>
              </w:rPr>
              <w:t>公寓、新天</w:t>
            </w:r>
            <w:r>
              <w:rPr>
                <w:rFonts w:hint="eastAsia" w:ascii="宋体" w:hAnsi="宋体"/>
                <w:kern w:val="0"/>
                <w:szCs w:val="21"/>
              </w:rPr>
              <w:t>•</w:t>
            </w:r>
            <w:r>
              <w:rPr>
                <w:rFonts w:hint="eastAsia" w:ascii="宋体" w:hAnsi="宋体" w:cs="宋体"/>
                <w:kern w:val="0"/>
                <w:szCs w:val="21"/>
              </w:rPr>
              <w:t>城市广场、嘉龙</w:t>
            </w:r>
            <w:r>
              <w:rPr>
                <w:rFonts w:hint="eastAsia" w:ascii="宋体" w:hAnsi="宋体"/>
                <w:kern w:val="0"/>
                <w:szCs w:val="21"/>
              </w:rPr>
              <w:t>•</w:t>
            </w:r>
            <w:r>
              <w:rPr>
                <w:rFonts w:hint="eastAsia" w:ascii="宋体" w:hAnsi="宋体" w:cs="宋体"/>
                <w:kern w:val="0"/>
                <w:szCs w:val="21"/>
              </w:rPr>
              <w:t>尚城花园、笋江花园城、宝嘉誉峰等小区。</w:t>
            </w:r>
          </w:p>
        </w:tc>
      </w:tr>
      <w:tr>
        <w:tblPrEx>
          <w:tblCellMar>
            <w:top w:w="0" w:type="dxa"/>
            <w:left w:w="108" w:type="dxa"/>
            <w:bottom w:w="0" w:type="dxa"/>
            <w:right w:w="108" w:type="dxa"/>
          </w:tblCellMar>
        </w:tblPrEx>
        <w:trPr>
          <w:trHeight w:val="583"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泉州市新华中心小学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石崎社区、石崎安置小区、浮桥—浮桥社区（原住户）、黄甲街、坂头社区（原住户）、霞洲社区（1-7组原住户）、锦美社区（池亭7、8组）</w:t>
            </w:r>
          </w:p>
        </w:tc>
      </w:tr>
      <w:tr>
        <w:tblPrEx>
          <w:tblCellMar>
            <w:top w:w="0" w:type="dxa"/>
            <w:left w:w="108" w:type="dxa"/>
            <w:bottom w:w="0" w:type="dxa"/>
            <w:right w:w="108" w:type="dxa"/>
          </w:tblCellMar>
        </w:tblPrEx>
        <w:trPr>
          <w:trHeight w:val="267"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鲤城区培新中心小学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后坑社区、后坑安置小区、仙景社区（原住户）</w:t>
            </w:r>
          </w:p>
        </w:tc>
      </w:tr>
      <w:tr>
        <w:tblPrEx>
          <w:tblCellMar>
            <w:top w:w="0" w:type="dxa"/>
            <w:left w:w="108" w:type="dxa"/>
            <w:bottom w:w="0" w:type="dxa"/>
            <w:right w:w="108" w:type="dxa"/>
          </w:tblCellMar>
        </w:tblPrEx>
        <w:trPr>
          <w:trHeight w:val="288"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鲤城区第三实验小学（惠群校区）</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古店社区、高山社区</w:t>
            </w:r>
          </w:p>
        </w:tc>
      </w:tr>
      <w:tr>
        <w:tblPrEx>
          <w:tblCellMar>
            <w:top w:w="0" w:type="dxa"/>
            <w:left w:w="108" w:type="dxa"/>
            <w:bottom w:w="0" w:type="dxa"/>
            <w:right w:w="108" w:type="dxa"/>
          </w:tblCellMar>
        </w:tblPrEx>
        <w:trPr>
          <w:trHeight w:val="485" w:hRule="atLeast"/>
          <w:jc w:val="center"/>
        </w:trPr>
        <w:tc>
          <w:tcPr>
            <w:tcW w:w="1850"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泉州市鲤城区第三中心小学</w:t>
            </w:r>
          </w:p>
        </w:tc>
        <w:tc>
          <w:tcPr>
            <w:tcW w:w="7755" w:type="dxa"/>
            <w:tcBorders>
              <w:top w:val="single" w:color="auto" w:sz="4" w:space="0"/>
              <w:left w:val="nil"/>
              <w:bottom w:val="single" w:color="auto" w:sz="4" w:space="0"/>
              <w:right w:val="single" w:color="000000"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龙岭社区、曾林社区、赤土社区、坑头社区</w:t>
            </w:r>
          </w:p>
        </w:tc>
      </w:tr>
      <w:tr>
        <w:tblPrEx>
          <w:tblCellMar>
            <w:top w:w="0" w:type="dxa"/>
            <w:left w:w="108" w:type="dxa"/>
            <w:bottom w:w="0" w:type="dxa"/>
            <w:right w:w="108" w:type="dxa"/>
          </w:tblCellMar>
        </w:tblPrEx>
        <w:trPr>
          <w:trHeight w:val="485"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bCs/>
                <w:kern w:val="0"/>
                <w:szCs w:val="21"/>
              </w:rPr>
            </w:pPr>
            <w:r>
              <w:rPr>
                <w:rFonts w:hint="eastAsia" w:ascii="宋体" w:hAnsi="宋体" w:cs="宋体"/>
                <w:bCs/>
                <w:kern w:val="0"/>
                <w:szCs w:val="21"/>
              </w:rPr>
              <w:t>泉州市鲤城区第三中心小学</w:t>
            </w:r>
          </w:p>
          <w:p>
            <w:pPr>
              <w:spacing w:line="240" w:lineRule="exact"/>
              <w:jc w:val="center"/>
              <w:rPr>
                <w:rFonts w:hint="eastAsia" w:ascii="宋体" w:hAnsi="宋体"/>
                <w:bCs/>
                <w:kern w:val="0"/>
                <w:szCs w:val="21"/>
              </w:rPr>
            </w:pPr>
            <w:r>
              <w:rPr>
                <w:rFonts w:hint="eastAsia" w:ascii="宋体" w:hAnsi="宋体" w:cs="宋体"/>
                <w:bCs/>
                <w:kern w:val="0"/>
                <w:szCs w:val="21"/>
              </w:rPr>
              <w:t>（玉霞校区）</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玉霞社区</w:t>
            </w:r>
          </w:p>
        </w:tc>
      </w:tr>
      <w:tr>
        <w:tblPrEx>
          <w:tblCellMar>
            <w:top w:w="0" w:type="dxa"/>
            <w:left w:w="108" w:type="dxa"/>
            <w:bottom w:w="0" w:type="dxa"/>
            <w:right w:w="108" w:type="dxa"/>
          </w:tblCellMar>
        </w:tblPrEx>
        <w:trPr>
          <w:trHeight w:val="427"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鲤城区第五实验小学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火炬社区、锦美社区、明光社区</w:t>
            </w:r>
          </w:p>
        </w:tc>
      </w:tr>
      <w:tr>
        <w:tblPrEx>
          <w:tblCellMar>
            <w:top w:w="0" w:type="dxa"/>
            <w:left w:w="108" w:type="dxa"/>
            <w:bottom w:w="0" w:type="dxa"/>
            <w:right w:w="108" w:type="dxa"/>
          </w:tblCellMar>
        </w:tblPrEx>
        <w:trPr>
          <w:trHeight w:val="485"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泉州市中山陶英小学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王宫社区、东浦社区、霞洲社区房地产（联泰）</w:t>
            </w:r>
          </w:p>
        </w:tc>
      </w:tr>
      <w:tr>
        <w:tblPrEx>
          <w:tblCellMar>
            <w:top w:w="0" w:type="dxa"/>
            <w:left w:w="108" w:type="dxa"/>
            <w:bottom w:w="0" w:type="dxa"/>
            <w:right w:w="108" w:type="dxa"/>
          </w:tblCellMar>
        </w:tblPrEx>
        <w:trPr>
          <w:trHeight w:val="193"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泉州市育群小学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乌石社区</w:t>
            </w:r>
          </w:p>
        </w:tc>
      </w:tr>
      <w:tr>
        <w:tblPrEx>
          <w:tblCellMar>
            <w:top w:w="0" w:type="dxa"/>
            <w:left w:w="108" w:type="dxa"/>
            <w:bottom w:w="0" w:type="dxa"/>
            <w:right w:w="108" w:type="dxa"/>
          </w:tblCellMar>
        </w:tblPrEx>
        <w:trPr>
          <w:trHeight w:val="265"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泉州市亭店小学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亭店社区、登峰社区（后坑角落）</w:t>
            </w:r>
          </w:p>
        </w:tc>
      </w:tr>
      <w:tr>
        <w:tblPrEx>
          <w:tblCellMar>
            <w:top w:w="0" w:type="dxa"/>
            <w:left w:w="108" w:type="dxa"/>
            <w:bottom w:w="0" w:type="dxa"/>
            <w:right w:w="108" w:type="dxa"/>
          </w:tblCellMar>
        </w:tblPrEx>
        <w:trPr>
          <w:trHeight w:val="232"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泉州市前店南山小学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登峰社区</w:t>
            </w:r>
          </w:p>
        </w:tc>
      </w:tr>
      <w:tr>
        <w:tblPrEx>
          <w:tblCellMar>
            <w:top w:w="0" w:type="dxa"/>
            <w:left w:w="108" w:type="dxa"/>
            <w:bottom w:w="0" w:type="dxa"/>
            <w:right w:w="108" w:type="dxa"/>
          </w:tblCellMar>
        </w:tblPrEx>
        <w:trPr>
          <w:trHeight w:val="252"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鲤城区新步实验小学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新步社区、坂头社区、仙景社区、浮桥社区、鲤景湾小区</w:t>
            </w:r>
          </w:p>
        </w:tc>
      </w:tr>
      <w:tr>
        <w:tblPrEx>
          <w:tblCellMar>
            <w:top w:w="0" w:type="dxa"/>
            <w:left w:w="108" w:type="dxa"/>
            <w:bottom w:w="0" w:type="dxa"/>
            <w:right w:w="108" w:type="dxa"/>
          </w:tblCellMar>
        </w:tblPrEx>
        <w:trPr>
          <w:trHeight w:val="271"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鲤城区第六实验小学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延陵社区、岐山社区、皇江御景小区</w:t>
            </w:r>
          </w:p>
        </w:tc>
      </w:tr>
      <w:tr>
        <w:tblPrEx>
          <w:tblCellMar>
            <w:top w:w="0" w:type="dxa"/>
            <w:left w:w="108" w:type="dxa"/>
            <w:bottom w:w="0" w:type="dxa"/>
            <w:right w:w="108" w:type="dxa"/>
          </w:tblCellMar>
        </w:tblPrEx>
        <w:trPr>
          <w:trHeight w:val="291"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泉州市黄石小学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黄石社区、田中社区、东边社区</w:t>
            </w:r>
          </w:p>
        </w:tc>
      </w:tr>
      <w:tr>
        <w:tblPrEx>
          <w:tblCellMar>
            <w:top w:w="0" w:type="dxa"/>
            <w:left w:w="108" w:type="dxa"/>
            <w:bottom w:w="0" w:type="dxa"/>
            <w:right w:w="108" w:type="dxa"/>
          </w:tblCellMar>
        </w:tblPrEx>
        <w:trPr>
          <w:trHeight w:val="310" w:hRule="atLeas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bCs/>
                <w:kern w:val="0"/>
                <w:szCs w:val="21"/>
              </w:rPr>
            </w:pPr>
            <w:r>
              <w:rPr>
                <w:rFonts w:hint="eastAsia" w:ascii="宋体" w:hAnsi="宋体" w:cs="宋体"/>
                <w:bCs/>
                <w:kern w:val="0"/>
                <w:szCs w:val="21"/>
              </w:rPr>
              <w:t>泉州市金浦小学</w:t>
            </w:r>
          </w:p>
        </w:tc>
        <w:tc>
          <w:tcPr>
            <w:tcW w:w="7755"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kern w:val="0"/>
                <w:szCs w:val="21"/>
              </w:rPr>
            </w:pPr>
            <w:r>
              <w:rPr>
                <w:rFonts w:hint="eastAsia" w:ascii="宋体" w:hAnsi="宋体" w:cs="宋体"/>
                <w:kern w:val="0"/>
                <w:szCs w:val="21"/>
              </w:rPr>
              <w:t>金浦社区</w:t>
            </w:r>
          </w:p>
        </w:tc>
      </w:tr>
      <w:tr>
        <w:tblPrEx>
          <w:tblCellMar>
            <w:top w:w="0" w:type="dxa"/>
            <w:left w:w="108" w:type="dxa"/>
            <w:bottom w:w="0" w:type="dxa"/>
            <w:right w:w="108" w:type="dxa"/>
          </w:tblCellMar>
        </w:tblPrEx>
        <w:trPr>
          <w:trHeight w:val="4546" w:hRule="atLeast"/>
          <w:jc w:val="center"/>
        </w:trPr>
        <w:tc>
          <w:tcPr>
            <w:tcW w:w="9605" w:type="dxa"/>
            <w:gridSpan w:val="2"/>
            <w:tcBorders>
              <w:top w:val="single" w:color="auto" w:sz="4" w:space="0"/>
            </w:tcBorders>
            <w:noWrap w:val="0"/>
            <w:vAlign w:val="top"/>
          </w:tcPr>
          <w:p>
            <w:pPr>
              <w:spacing w:line="360" w:lineRule="exact"/>
              <w:jc w:val="left"/>
              <w:rPr>
                <w:rFonts w:hint="eastAsia" w:ascii="宋体" w:hAnsi="宋体"/>
                <w:b/>
                <w:bCs/>
                <w:kern w:val="0"/>
                <w:sz w:val="24"/>
              </w:rPr>
            </w:pPr>
          </w:p>
          <w:p>
            <w:pPr>
              <w:spacing w:line="360" w:lineRule="exact"/>
              <w:jc w:val="left"/>
              <w:rPr>
                <w:rFonts w:hint="eastAsia" w:ascii="宋体" w:hAnsi="宋体"/>
                <w:kern w:val="0"/>
                <w:sz w:val="24"/>
              </w:rPr>
            </w:pPr>
            <w:r>
              <w:rPr>
                <w:rFonts w:hint="eastAsia" w:ascii="宋体" w:hAnsi="宋体" w:cs="宋体"/>
                <w:b/>
                <w:bCs/>
                <w:kern w:val="0"/>
                <w:sz w:val="24"/>
              </w:rPr>
              <w:t>报名时须提供的材料（原件及复印件）：</w:t>
            </w:r>
            <w:r>
              <w:rPr>
                <w:rFonts w:hint="eastAsia" w:ascii="宋体" w:hAnsi="宋体"/>
                <w:kern w:val="0"/>
                <w:sz w:val="24"/>
              </w:rPr>
              <w:t xml:space="preserve">                                                                                            </w:t>
            </w:r>
            <w:r>
              <w:rPr>
                <w:rFonts w:hint="eastAsia" w:ascii="宋体" w:hAnsi="宋体"/>
                <w:b/>
                <w:bCs/>
                <w:kern w:val="0"/>
                <w:sz w:val="24"/>
              </w:rPr>
              <w:t>1.</w:t>
            </w:r>
            <w:r>
              <w:rPr>
                <w:rFonts w:hint="eastAsia" w:ascii="宋体" w:hAnsi="宋体" w:cs="宋体"/>
                <w:b/>
                <w:bCs/>
                <w:kern w:val="0"/>
                <w:sz w:val="24"/>
              </w:rPr>
              <w:t>持有本区常住户口的适龄儿童：</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1</w:t>
            </w:r>
            <w:r>
              <w:rPr>
                <w:rFonts w:hint="eastAsia" w:ascii="宋体" w:hAnsi="宋体" w:cs="宋体"/>
                <w:kern w:val="0"/>
                <w:sz w:val="24"/>
              </w:rPr>
              <w:t>）户籍证明：适龄儿童与父母亲（祖父母或外祖父母）同一户籍的本区居民户口簿。</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2</w:t>
            </w:r>
            <w:r>
              <w:rPr>
                <w:rFonts w:hint="eastAsia" w:ascii="宋体" w:hAnsi="宋体" w:cs="宋体"/>
                <w:kern w:val="0"/>
                <w:sz w:val="24"/>
              </w:rPr>
              <w:t>）住房及居住情况证明：房产证或真实有效住房证件（购房合同或购房贷款合同）。</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3</w:t>
            </w:r>
            <w:r>
              <w:rPr>
                <w:rFonts w:hint="eastAsia" w:ascii="宋体" w:hAnsi="宋体" w:cs="宋体"/>
                <w:kern w:val="0"/>
                <w:sz w:val="24"/>
              </w:rPr>
              <w:t>）《预防接种证》、学前教育证明等其他辅助性证明材料。</w:t>
            </w:r>
            <w:r>
              <w:rPr>
                <w:rFonts w:hint="eastAsia" w:ascii="宋体" w:hAnsi="宋体"/>
                <w:kern w:val="0"/>
                <w:sz w:val="24"/>
              </w:rPr>
              <w:t xml:space="preserve">                                                                             </w:t>
            </w:r>
            <w:r>
              <w:rPr>
                <w:rFonts w:hint="eastAsia" w:ascii="宋体" w:hAnsi="宋体"/>
                <w:b/>
                <w:bCs/>
                <w:kern w:val="0"/>
                <w:sz w:val="24"/>
              </w:rPr>
              <w:t>2.</w:t>
            </w:r>
            <w:r>
              <w:rPr>
                <w:rFonts w:hint="eastAsia" w:ascii="宋体" w:hAnsi="宋体" w:cs="宋体"/>
                <w:b/>
                <w:bCs/>
                <w:kern w:val="0"/>
                <w:sz w:val="24"/>
              </w:rPr>
              <w:t>非鲤城户籍但在小学招生片区内购房并已经实际入住的适龄儿童：</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1</w:t>
            </w:r>
            <w:r>
              <w:rPr>
                <w:rFonts w:hint="eastAsia" w:ascii="宋体" w:hAnsi="宋体" w:cs="宋体"/>
                <w:kern w:val="0"/>
                <w:sz w:val="24"/>
              </w:rPr>
              <w:t>）户籍证明：适龄儿童与父母亲（祖父母或外祖父母）同一户籍的户口簿及复印件。</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2</w:t>
            </w:r>
            <w:r>
              <w:rPr>
                <w:rFonts w:hint="eastAsia" w:ascii="宋体" w:hAnsi="宋体" w:cs="宋体"/>
                <w:kern w:val="0"/>
                <w:sz w:val="24"/>
              </w:rPr>
              <w:t>）住房及居住情况证明：房产证或真实有效住房证件（购房合同或购房贷款合同）。产权人应和所提供的户口簿姓名一致。</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3</w:t>
            </w:r>
            <w:r>
              <w:rPr>
                <w:rFonts w:hint="eastAsia" w:ascii="宋体" w:hAnsi="宋体" w:cs="宋体"/>
                <w:kern w:val="0"/>
                <w:sz w:val="24"/>
              </w:rPr>
              <w:t>）《预防接种证》、学前教育证明等其他辅助性证明材料。</w:t>
            </w:r>
            <w:r>
              <w:rPr>
                <w:rFonts w:hint="eastAsia" w:ascii="宋体" w:hAnsi="宋体"/>
                <w:kern w:val="0"/>
                <w:sz w:val="24"/>
              </w:rPr>
              <w:t xml:space="preserve">                                                                             </w:t>
            </w:r>
            <w:r>
              <w:rPr>
                <w:rFonts w:hint="eastAsia" w:ascii="宋体" w:hAnsi="宋体"/>
                <w:b/>
                <w:bCs/>
                <w:kern w:val="0"/>
                <w:sz w:val="24"/>
              </w:rPr>
              <w:t>3.</w:t>
            </w:r>
            <w:r>
              <w:rPr>
                <w:rFonts w:hint="eastAsia" w:ascii="宋体" w:hAnsi="宋体" w:cs="宋体"/>
                <w:b/>
                <w:bCs/>
                <w:kern w:val="0"/>
                <w:sz w:val="24"/>
              </w:rPr>
              <w:t>我区招生政策规定的政策照顾性对象的适龄儿童：除按其户籍不同类型应提供相应户籍、居住证明或者住房情况和《预防接种证》、学前教育证明等辅助性证明材料外，还应提交符合政策性照顾对象的相关证件、证明材料等。</w:t>
            </w:r>
            <w:r>
              <w:rPr>
                <w:rFonts w:hint="eastAsia" w:ascii="宋体" w:hAnsi="宋体"/>
                <w:b/>
                <w:bCs/>
                <w:kern w:val="0"/>
                <w:sz w:val="24"/>
              </w:rPr>
              <w:t xml:space="preserve">                                                                                              4.</w:t>
            </w:r>
            <w:r>
              <w:rPr>
                <w:rFonts w:hint="eastAsia" w:ascii="宋体" w:hAnsi="宋体" w:cs="宋体"/>
                <w:b/>
                <w:bCs/>
                <w:kern w:val="0"/>
                <w:sz w:val="24"/>
              </w:rPr>
              <w:t>非本区户籍流动人口随迁适龄子女报名登记时应携带下列材料及相应的复印件：</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1</w:t>
            </w:r>
            <w:r>
              <w:rPr>
                <w:rFonts w:hint="eastAsia" w:ascii="宋体" w:hAnsi="宋体" w:cs="宋体"/>
                <w:kern w:val="0"/>
                <w:sz w:val="24"/>
              </w:rPr>
              <w:t>）原籍户籍证明。</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2</w:t>
            </w:r>
            <w:r>
              <w:rPr>
                <w:rFonts w:hint="eastAsia" w:ascii="宋体" w:hAnsi="宋体" w:cs="宋体"/>
                <w:kern w:val="0"/>
                <w:sz w:val="24"/>
              </w:rPr>
              <w:t>）学生父母其中一方在学校所属社区内实际居住的居住证。</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3</w:t>
            </w:r>
            <w:r>
              <w:rPr>
                <w:rFonts w:hint="eastAsia" w:ascii="宋体" w:hAnsi="宋体" w:cs="宋体"/>
                <w:kern w:val="0"/>
                <w:sz w:val="24"/>
              </w:rPr>
              <w:t>）学生父母其中一方在鲤城务工证明（与用人单位签定的劳动合同或合法有效的个体工商户营业执照且目前仍在鲤城区务工、经商。）</w:t>
            </w:r>
            <w:r>
              <w:rPr>
                <w:rFonts w:hint="eastAsia" w:ascii="宋体" w:hAnsi="宋体"/>
                <w:kern w:val="0"/>
                <w:sz w:val="24"/>
              </w:rPr>
              <w:br w:type="textWrapping"/>
            </w:r>
            <w:r>
              <w:rPr>
                <w:rFonts w:hint="eastAsia" w:ascii="宋体" w:hAnsi="宋体" w:cs="宋体"/>
                <w:kern w:val="0"/>
                <w:sz w:val="24"/>
              </w:rPr>
              <w:t>【“两证”签发的时间截止：务工证、居住证均为</w:t>
            </w:r>
            <w:r>
              <w:rPr>
                <w:rFonts w:hint="eastAsia" w:ascii="宋体" w:hAnsi="宋体"/>
                <w:kern w:val="0"/>
                <w:sz w:val="24"/>
              </w:rPr>
              <w:t>2020</w:t>
            </w:r>
            <w:r>
              <w:rPr>
                <w:rFonts w:hint="eastAsia" w:ascii="宋体" w:hAnsi="宋体" w:cs="宋体"/>
                <w:kern w:val="0"/>
                <w:sz w:val="24"/>
              </w:rPr>
              <w:t>年</w:t>
            </w:r>
            <w:r>
              <w:rPr>
                <w:rFonts w:hint="eastAsia" w:ascii="宋体" w:hAnsi="宋体"/>
                <w:kern w:val="0"/>
                <w:sz w:val="24"/>
              </w:rPr>
              <w:t>3</w:t>
            </w:r>
            <w:r>
              <w:rPr>
                <w:rFonts w:hint="eastAsia" w:ascii="宋体" w:hAnsi="宋体" w:cs="宋体"/>
                <w:kern w:val="0"/>
                <w:sz w:val="24"/>
              </w:rPr>
              <w:t>月</w:t>
            </w:r>
            <w:r>
              <w:rPr>
                <w:rFonts w:hint="eastAsia" w:ascii="宋体" w:hAnsi="宋体"/>
                <w:kern w:val="0"/>
                <w:sz w:val="24"/>
              </w:rPr>
              <w:t>1</w:t>
            </w:r>
            <w:r>
              <w:rPr>
                <w:rFonts w:hint="eastAsia" w:ascii="宋体" w:hAnsi="宋体" w:cs="宋体"/>
                <w:kern w:val="0"/>
                <w:sz w:val="24"/>
              </w:rPr>
              <w:t>日前。】</w:t>
            </w:r>
            <w:r>
              <w:rPr>
                <w:rFonts w:hint="eastAsia" w:ascii="宋体" w:hAnsi="宋体"/>
                <w:kern w:val="0"/>
                <w:sz w:val="24"/>
              </w:rPr>
              <w:t xml:space="preserve">         </w:t>
            </w:r>
            <w:r>
              <w:rPr>
                <w:rFonts w:hint="eastAsia" w:ascii="宋体" w:hAnsi="宋体"/>
                <w:kern w:val="0"/>
                <w:sz w:val="24"/>
              </w:rPr>
              <w:br w:type="textWrapping"/>
            </w:r>
            <w:r>
              <w:rPr>
                <w:rFonts w:hint="eastAsia" w:ascii="宋体" w:hAnsi="宋体" w:cs="宋体"/>
                <w:kern w:val="0"/>
                <w:sz w:val="24"/>
              </w:rPr>
              <w:t>（</w:t>
            </w:r>
            <w:r>
              <w:rPr>
                <w:rFonts w:hint="eastAsia" w:ascii="宋体" w:hAnsi="宋体"/>
                <w:kern w:val="0"/>
                <w:sz w:val="24"/>
              </w:rPr>
              <w:t>4</w:t>
            </w:r>
            <w:r>
              <w:rPr>
                <w:rFonts w:hint="eastAsia" w:ascii="宋体" w:hAnsi="宋体" w:cs="宋体"/>
                <w:kern w:val="0"/>
                <w:sz w:val="24"/>
              </w:rPr>
              <w:t>）《预防接种证》、学前教育证明等其他辅助性证明材料。</w:t>
            </w:r>
          </w:p>
        </w:tc>
      </w:tr>
    </w:tbl>
    <w:p>
      <w:pPr>
        <w:spacing w:line="520" w:lineRule="exact"/>
        <w:rPr>
          <w:rFonts w:hint="eastAsia" w:ascii="宋体" w:hAnsi="宋体"/>
          <w:sz w:val="30"/>
          <w:szCs w:val="30"/>
        </w:rPr>
      </w:pPr>
    </w:p>
    <w:p>
      <w:pPr>
        <w:spacing w:line="520" w:lineRule="exact"/>
        <w:rPr>
          <w:rFonts w:hint="eastAsia" w:ascii="宋体" w:hAnsi="宋体"/>
          <w:sz w:val="30"/>
          <w:szCs w:val="30"/>
        </w:rPr>
      </w:pPr>
    </w:p>
    <w:p>
      <w:pPr>
        <w:spacing w:line="520" w:lineRule="exact"/>
        <w:rPr>
          <w:rFonts w:hint="eastAsia" w:ascii="宋体" w:hAnsi="宋体"/>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53154"/>
    <w:rsid w:val="4BA56643"/>
    <w:rsid w:val="5725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2021-04-23T01:50:00Z</dcterms:created>
  <dc:creator>陈琳</dc:creator>
  <cp:lastModifiedBy>陈琳</cp:lastModifiedBy>
  <dcterms:modified xsi:type="dcterms:W3CDTF">2021-04-23T01:55:38Z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9FEA829886D844C49FB517872B595F49</vt:lpwstr>
  </property>
</Properties>
</file>