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DF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18"/>
        </w:rPr>
        <w:t xml:space="preserve"> </w:t>
      </w:r>
    </w:p>
    <w:p w14:paraId="4E7D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泉州市鲤城区住建局关于公布2025年行政规范性文件清理结果的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通知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（征求意见稿）</w:t>
      </w:r>
    </w:p>
    <w:p w14:paraId="06B7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起草说明</w:t>
      </w:r>
    </w:p>
    <w:p w14:paraId="18AD3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 w14:paraId="424F8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一、制定的背景和依据</w:t>
      </w:r>
    </w:p>
    <w:p w14:paraId="7DCB4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 制定的必要性和可行性</w:t>
      </w:r>
    </w:p>
    <w:p w14:paraId="28F06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6" w:firstLineChars="200"/>
        <w:jc w:val="left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行政规范性文件清理是推进法治政府建设的必然要求，推进依法行政、建设法治政府必须从源头上解决执法依据合法、合理、有效的问题。根据《福建省行政机关规范性文件备案审查办法》（福建省政府令第219号）、《泉州市人民政府关于印发泉州市行政规范性文件管理规定的通知》（泉政规〔2022〕3号）的相关要求，我局开展2025年度行政规范性文件清理工作。</w:t>
      </w:r>
    </w:p>
    <w:p w14:paraId="5909D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制定依据</w:t>
      </w:r>
    </w:p>
    <w:p w14:paraId="1CB75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（1）《福建省行政机关规范性文件备案审查办法》（福建省政府令第219号）。</w:t>
      </w:r>
    </w:p>
    <w:p w14:paraId="1C9B9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（2）《泉州市人民政府关于印发泉州市行政规范性文件管理规定的通知》（泉政规〔2022〕3号）。</w:t>
      </w:r>
    </w:p>
    <w:p w14:paraId="17D7C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二、主要内容</w:t>
      </w:r>
    </w:p>
    <w:p w14:paraId="09D5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本文件的主要内容是2025年度泉州市鲤城区住建局行政规范性文件清理结果，包括：</w:t>
      </w: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继续有效的行政规范性文件4件</w:t>
      </w:r>
      <w:r>
        <w:rPr>
          <w:rFonts w:hint="eastAsia" w:eastAsia="方正仿宋简体" w:cs="Times New Roman"/>
          <w:spacing w:val="-1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已失效的行政规范性文件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根据行政规范性文件相关规定，结合实际情况，对我局现行有效的规范性文件进行清理。</w:t>
      </w:r>
    </w:p>
    <w:p w14:paraId="0B0C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无其他需要说明的问题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871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1CBA"/>
    <w:rsid w:val="2AA02F87"/>
    <w:rsid w:val="2E6B333B"/>
    <w:rsid w:val="4FE51D29"/>
    <w:rsid w:val="66CE1EC2"/>
    <w:rsid w:val="7F6B8DA3"/>
    <w:rsid w:val="C7746A21"/>
    <w:rsid w:val="DCFD4995"/>
    <w:rsid w:val="FDDF1CBA"/>
    <w:rsid w:val="FF8FD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442</Characters>
  <Lines>0</Lines>
  <Paragraphs>0</Paragraphs>
  <TotalTime>3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2024-12-27T07:24:00Z</dcterms:created>
  <dc:creator>user</dc:creator>
  <cp:lastModifiedBy>WPS_200542920</cp:lastModifiedBy>
  <dcterms:modified xsi:type="dcterms:W3CDTF">2025-12-31T06:33:48Z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415FA3CD6C4CE78C3DB36B678CC60CA0</vt:lpwstr>
  </property>
  <property fmtid="{D5CDD505-2E9C-101B-9397-08002B2CF9AE}" pid="4" name="KSOTemplateDocerSaveRecord">
    <vt:lpwstr>eyJoZGlkIjoiODcyYWY4MDFkYTdlY2NlMjU4MWQyMmVjMjIyMTRhOWEiLCJ1c2VySWQiOiIyMDA1NDI5MjAifQ==</vt:lpwstr>
  </property>
</Properties>
</file>