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top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2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sz w:val="36"/>
          <w:szCs w:val="36"/>
        </w:rPr>
        <w:t>鲤城区未知名遗体基本殡葬服务免费申请表</w:t>
      </w:r>
      <w:bookmarkEnd w:id="0"/>
    </w:p>
    <w:tbl>
      <w:tblPr>
        <w:tblStyle w:val="4"/>
        <w:tblW w:w="9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90"/>
        <w:gridCol w:w="1380"/>
        <w:gridCol w:w="1290"/>
        <w:gridCol w:w="1167"/>
        <w:gridCol w:w="1098"/>
        <w:gridCol w:w="1260"/>
        <w:gridCol w:w="96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编号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报送单位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殡仪馆</w:t>
            </w: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名称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未知名遗体情况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遗体发</w:t>
            </w: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生地点</w:t>
            </w:r>
          </w:p>
        </w:tc>
        <w:tc>
          <w:tcPr>
            <w:tcW w:w="3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方正仿宋简体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死者</w:t>
            </w: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方正仿宋简体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死者</w:t>
            </w: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身高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去世</w:t>
            </w: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时间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年月日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去世原因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接送时间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寄存</w:t>
            </w: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编码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寄存时间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年月日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火化时间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办案公安机关</w:t>
            </w: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、机构情况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经办公</w:t>
            </w: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安机构</w:t>
            </w:r>
          </w:p>
        </w:tc>
        <w:tc>
          <w:tcPr>
            <w:tcW w:w="4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经办民警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经办人</w:t>
            </w: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警号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主管公安机关</w:t>
            </w:r>
          </w:p>
        </w:tc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死因</w:t>
            </w: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定性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公告确认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出具死亡证明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  <w:jc w:val="center"/>
        </w:trPr>
        <w:tc>
          <w:tcPr>
            <w:tcW w:w="3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区民政局</w:t>
            </w: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审查意见</w:t>
            </w:r>
            <w:r>
              <w:rPr>
                <w:rFonts w:ascii="Times New Roman" w:hAnsi="Times New Roman" w:eastAsia="方正仿宋简体" w:cs="Times New Roman"/>
              </w:rPr>
              <w:t>(</w:t>
            </w:r>
            <w:r>
              <w:rPr>
                <w:rFonts w:ascii="Times New Roman" w:hAnsi="方正仿宋简体" w:eastAsia="方正仿宋简体" w:cs="Times New Roman"/>
              </w:rPr>
              <w:t>盖章</w:t>
            </w:r>
            <w:r>
              <w:rPr>
                <w:rFonts w:ascii="Times New Roman" w:hAnsi="Times New Roman" w:eastAsia="方正仿宋简体" w:cs="Times New Roman"/>
              </w:rPr>
              <w:t>)</w:t>
            </w: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经办人</w:t>
            </w:r>
            <w:r>
              <w:rPr>
                <w:rFonts w:ascii="Times New Roman" w:hAnsi="Times New Roman" w:eastAsia="方正仿宋简体" w:cs="Times New Roman"/>
              </w:rPr>
              <w:t>:</w:t>
            </w:r>
          </w:p>
          <w:p>
            <w:pPr>
              <w:pStyle w:val="6"/>
              <w:spacing w:line="300" w:lineRule="exact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时间</w:t>
            </w:r>
            <w:r>
              <w:rPr>
                <w:rFonts w:ascii="Times New Roman" w:hAnsi="Times New Roman" w:eastAsia="方正仿宋简体" w:cs="Times New Roman"/>
              </w:rPr>
              <w:t>: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方正仿宋简体" w:eastAsia="方正仿宋简体" w:cs="Times New Roman"/>
              </w:rPr>
              <w:t>主管</w:t>
            </w:r>
            <w:r>
              <w:rPr>
                <w:rFonts w:ascii="Times New Roman" w:hAnsi="方正仿宋简体" w:eastAsia="方正仿宋简体" w:cs="Times New Roman"/>
              </w:rPr>
              <w:t>公安机关</w:t>
            </w: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审查意见</w:t>
            </w:r>
            <w:r>
              <w:rPr>
                <w:rFonts w:ascii="Times New Roman" w:hAnsi="Times New Roman" w:eastAsia="方正仿宋简体" w:cs="Times New Roman"/>
              </w:rPr>
              <w:t>(</w:t>
            </w:r>
            <w:r>
              <w:rPr>
                <w:rFonts w:ascii="Times New Roman" w:hAnsi="方正仿宋简体" w:eastAsia="方正仿宋简体" w:cs="Times New Roman"/>
              </w:rPr>
              <w:t>盖章</w:t>
            </w:r>
            <w:r>
              <w:rPr>
                <w:rFonts w:ascii="Times New Roman" w:hAnsi="Times New Roman" w:eastAsia="方正仿宋简体" w:cs="Times New Roman"/>
              </w:rPr>
              <w:t>)</w:t>
            </w: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经办人</w:t>
            </w:r>
            <w:r>
              <w:rPr>
                <w:rFonts w:ascii="Times New Roman" w:hAnsi="Times New Roman" w:eastAsia="方正仿宋简体" w:cs="Times New Roman"/>
              </w:rPr>
              <w:t>:</w:t>
            </w:r>
          </w:p>
          <w:p>
            <w:pPr>
              <w:pStyle w:val="6"/>
              <w:spacing w:line="300" w:lineRule="exact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时间</w:t>
            </w:r>
            <w:r>
              <w:rPr>
                <w:rFonts w:ascii="Times New Roman" w:hAnsi="Times New Roman" w:eastAsia="方正仿宋简体" w:cs="Times New Roman"/>
              </w:rPr>
              <w:t>:</w:t>
            </w: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区财政局</w:t>
            </w: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审查意见</w:t>
            </w:r>
            <w:r>
              <w:rPr>
                <w:rFonts w:ascii="Times New Roman" w:hAnsi="Times New Roman" w:eastAsia="方正仿宋简体" w:cs="Times New Roman"/>
              </w:rPr>
              <w:t>(</w:t>
            </w:r>
            <w:r>
              <w:rPr>
                <w:rFonts w:ascii="Times New Roman" w:hAnsi="方正仿宋简体" w:eastAsia="方正仿宋简体" w:cs="Times New Roman"/>
              </w:rPr>
              <w:t>盖章</w:t>
            </w:r>
            <w:r>
              <w:rPr>
                <w:rFonts w:ascii="Times New Roman" w:hAnsi="Times New Roman" w:eastAsia="方正仿宋简体" w:cs="Times New Roman"/>
              </w:rPr>
              <w:t>)</w:t>
            </w: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经办人</w:t>
            </w:r>
            <w:r>
              <w:rPr>
                <w:rFonts w:ascii="Times New Roman" w:hAnsi="Times New Roman" w:eastAsia="方正仿宋简体" w:cs="Times New Roman"/>
              </w:rPr>
              <w:t>:</w:t>
            </w:r>
          </w:p>
          <w:p>
            <w:pPr>
              <w:pStyle w:val="6"/>
              <w:spacing w:line="300" w:lineRule="exact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时间</w:t>
            </w:r>
            <w:r>
              <w:rPr>
                <w:rFonts w:ascii="Times New Roman" w:hAnsi="Times New Roman" w:eastAsia="方正仿宋简体" w:cs="Times New Roman"/>
              </w:rPr>
              <w:t>: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备注</w:t>
            </w: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jc w:val="center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经办人</w:t>
            </w:r>
            <w:r>
              <w:rPr>
                <w:rFonts w:ascii="Times New Roman" w:hAnsi="Times New Roman" w:eastAsia="方正仿宋简体" w:cs="Times New Roman"/>
              </w:rPr>
              <w:t>:</w:t>
            </w:r>
          </w:p>
          <w:p>
            <w:pPr>
              <w:pStyle w:val="6"/>
              <w:spacing w:line="300" w:lineRule="exact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rPr>
                <w:rFonts w:ascii="Times New Roman" w:hAnsi="Times New Roman" w:eastAsia="方正仿宋简体" w:cs="Times New Roman"/>
              </w:rPr>
            </w:pPr>
          </w:p>
          <w:p>
            <w:pPr>
              <w:pStyle w:val="6"/>
              <w:spacing w:line="300" w:lineRule="exact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时间</w:t>
            </w:r>
            <w:r>
              <w:rPr>
                <w:rFonts w:ascii="Times New Roman" w:hAnsi="Times New Roman" w:eastAsia="方正仿宋简体" w:cs="Times New Roma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  <w:jc w:val="center"/>
        </w:trPr>
        <w:tc>
          <w:tcPr>
            <w:tcW w:w="99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方正仿宋简体" w:eastAsia="方正仿宋简体" w:cs="Times New Roman"/>
              </w:rPr>
              <w:t>说明：</w:t>
            </w:r>
          </w:p>
          <w:p>
            <w:pPr>
              <w:pStyle w:val="6"/>
              <w:spacing w:line="300" w:lineRule="exact"/>
              <w:ind w:firstLine="240" w:firstLineChars="100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</w:t>
            </w:r>
            <w:r>
              <w:rPr>
                <w:rFonts w:ascii="Times New Roman" w:hAnsi="方正仿宋简体" w:eastAsia="方正仿宋简体" w:cs="Times New Roman"/>
              </w:rPr>
              <w:t>、本表为未知名遗体免费申请表。</w:t>
            </w:r>
          </w:p>
          <w:p>
            <w:pPr>
              <w:pStyle w:val="6"/>
              <w:spacing w:line="300" w:lineRule="exact"/>
              <w:ind w:firstLine="240" w:firstLineChars="100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2</w:t>
            </w:r>
            <w:r>
              <w:rPr>
                <w:rFonts w:ascii="Times New Roman" w:hAnsi="方正仿宋简体" w:eastAsia="方正仿宋简体" w:cs="Times New Roman"/>
              </w:rPr>
              <w:t>、申请人为经办公安机构。</w:t>
            </w:r>
          </w:p>
          <w:p>
            <w:pPr>
              <w:pStyle w:val="6"/>
              <w:spacing w:line="300" w:lineRule="exact"/>
              <w:ind w:firstLine="240" w:firstLineChars="100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3</w:t>
            </w:r>
            <w:r>
              <w:rPr>
                <w:rFonts w:ascii="Times New Roman" w:hAnsi="方正仿宋简体" w:eastAsia="方正仿宋简体" w:cs="Times New Roman"/>
              </w:rPr>
              <w:t>、本申请表一式三份，所管辖区民政局审查盖章后方可有效，</w:t>
            </w:r>
            <w:r>
              <w:rPr>
                <w:rFonts w:ascii="Times New Roman" w:hAnsi="Times New Roman" w:eastAsia="方正仿宋简体" w:cs="Times New Roman"/>
              </w:rPr>
              <w:t>1</w:t>
            </w:r>
            <w:r>
              <w:rPr>
                <w:rFonts w:ascii="Times New Roman" w:hAnsi="方正仿宋简体" w:eastAsia="方正仿宋简体" w:cs="Times New Roman"/>
              </w:rPr>
              <w:t>份由民政局留档，另一份由经办民警连同其它相关材料提供给殡仪馆。在结算殡葬费用时，由泉州市集英殡仪服务有限公司直接免除相关费用，并作为财政审核依据。</w:t>
            </w:r>
          </w:p>
          <w:p>
            <w:pPr>
              <w:pStyle w:val="6"/>
              <w:spacing w:line="300" w:lineRule="exact"/>
              <w:ind w:firstLine="240" w:firstLineChars="100"/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4</w:t>
            </w:r>
            <w:r>
              <w:rPr>
                <w:rFonts w:ascii="Times New Roman" w:hAnsi="方正仿宋简体" w:eastAsia="方正仿宋简体" w:cs="Times New Roman"/>
              </w:rPr>
              <w:t>、须提供材料：（</w:t>
            </w:r>
            <w:r>
              <w:rPr>
                <w:rFonts w:ascii="Times New Roman" w:hAnsi="Times New Roman" w:eastAsia="方正仿宋简体" w:cs="Times New Roman"/>
              </w:rPr>
              <w:t>1</w:t>
            </w:r>
            <w:r>
              <w:rPr>
                <w:rFonts w:ascii="Times New Roman" w:hAnsi="方正仿宋简体" w:eastAsia="方正仿宋简体" w:cs="Times New Roman"/>
              </w:rPr>
              <w:t>）公安机关出具该未知名遗体证明；（</w:t>
            </w:r>
            <w:r>
              <w:rPr>
                <w:rFonts w:ascii="Times New Roman" w:hAnsi="Times New Roman" w:eastAsia="方正仿宋简体" w:cs="Times New Roman"/>
              </w:rPr>
              <w:t>2</w:t>
            </w:r>
            <w:r>
              <w:rPr>
                <w:rFonts w:ascii="Times New Roman" w:hAnsi="方正仿宋简体" w:eastAsia="方正仿宋简体" w:cs="Times New Roman"/>
              </w:rPr>
              <w:t>）经办民警出具警官证；（</w:t>
            </w:r>
            <w:r>
              <w:rPr>
                <w:rFonts w:ascii="Times New Roman" w:hAnsi="Times New Roman" w:eastAsia="方正仿宋简体" w:cs="Times New Roman"/>
              </w:rPr>
              <w:t>3</w:t>
            </w:r>
            <w:r>
              <w:rPr>
                <w:rFonts w:ascii="Times New Roman" w:hAnsi="方正仿宋简体" w:eastAsia="方正仿宋简体" w:cs="Times New Roman"/>
              </w:rPr>
              <w:t>）死者照片；（</w:t>
            </w:r>
            <w:r>
              <w:rPr>
                <w:rFonts w:ascii="Times New Roman" w:hAnsi="Times New Roman" w:eastAsia="方正仿宋简体" w:cs="Times New Roman"/>
              </w:rPr>
              <w:t>4</w:t>
            </w:r>
            <w:r>
              <w:rPr>
                <w:rFonts w:ascii="Times New Roman" w:hAnsi="方正仿宋简体" w:eastAsia="方正仿宋简体" w:cs="Times New Roman"/>
              </w:rPr>
              <w:t>）死亡证明书；（</w:t>
            </w:r>
            <w:r>
              <w:rPr>
                <w:rFonts w:ascii="Times New Roman" w:hAnsi="Times New Roman" w:eastAsia="方正仿宋简体" w:cs="Times New Roman"/>
              </w:rPr>
              <w:t>5</w:t>
            </w:r>
            <w:r>
              <w:rPr>
                <w:rFonts w:ascii="Times New Roman" w:hAnsi="方正仿宋简体" w:eastAsia="方正仿宋简体" w:cs="Times New Roman"/>
              </w:rPr>
              <w:t>）火化通知书等。</w:t>
            </w:r>
          </w:p>
        </w:tc>
      </w:tr>
    </w:tbl>
    <w:p/>
    <w:sectPr>
      <w:pgSz w:w="11906" w:h="16838"/>
      <w:pgMar w:top="192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799AE"/>
    <w:rsid w:val="FF779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Default"/>
    <w:basedOn w:val="1"/>
    <w:semiHidden/>
    <w:qFormat/>
    <w:uiPriority w:val="0"/>
    <w:pPr>
      <w:autoSpaceDE w:val="0"/>
      <w:autoSpaceDN w:val="0"/>
      <w:adjustRightInd w:val="0"/>
      <w:jc w:val="left"/>
    </w:pPr>
    <w:rPr>
      <w:rFonts w:ascii="方正仿宋_GBK" w:hAnsi="方正仿宋_GBK" w:eastAsia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2025-08-01T09:05:00Z</dcterms:created>
  <dc:creator>user</dc:creator>
  <cp:lastModifiedBy>user</cp:lastModifiedBy>
  <dcterms:modified xsi:type="dcterms:W3CDTF">2025-08-01T09:06:33Z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CDA6430AD59E6862EB128C68221C0851</vt:lpwstr>
  </property>
</Properties>
</file>