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03" w:rsidRDefault="00474703" w:rsidP="005D45FE">
      <w:pPr>
        <w:jc w:val="center"/>
      </w:pPr>
      <w:r w:rsidRPr="00D9298B">
        <w:rPr>
          <w:rFonts w:ascii="宋体" w:hAnsi="宋体" w:hint="eastAsia"/>
          <w:b/>
          <w:sz w:val="32"/>
          <w:szCs w:val="32"/>
        </w:rPr>
        <w:t>价格争议调解处理工作流程图</w:t>
      </w:r>
    </w:p>
    <w:p w:rsidR="00474703" w:rsidRDefault="00474703" w:rsidP="00296172">
      <w:pPr>
        <w:ind w:leftChars="-257" w:left="-284" w:hangingChars="122" w:hanging="256"/>
      </w:pPr>
    </w:p>
    <w:p w:rsidR="00474703" w:rsidRDefault="00474703" w:rsidP="00296172">
      <w:pPr>
        <w:ind w:leftChars="-136" w:left="-286" w:firstLineChars="135" w:firstLine="283"/>
        <w:rPr>
          <w:rFonts w:eastAsia="Times New Roman"/>
        </w:rPr>
      </w:pPr>
      <w:r>
        <w:rPr>
          <w:noProof/>
        </w:rPr>
      </w:r>
      <w:r w:rsidRPr="00CD54F3">
        <w:pict>
          <v:group id="_x0000_s1026" editas="canvas" style="width:477pt;height:600.6pt;mso-position-horizontal-relative:char;mso-position-vertical-relative:line" coordorigin="1423,1872" coordsize="8296,1046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23;top:1872;width:8296;height:10464" o:preferrelative="f">
              <v:fill o:detectmouseclick="t"/>
              <v:path o:extrusionok="t" o:connecttype="none"/>
              <o:lock v:ext="edit" text="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28" type="#_x0000_t176" style="position:absolute;left:4084;top:1872;width:2191;height:679">
              <v:textbox style="mso-next-textbox:#_x0000_s1028">
                <w:txbxContent>
                  <w:p w:rsidR="00474703" w:rsidRDefault="00474703" w:rsidP="00042437">
                    <w:pPr>
                      <w:jc w:val="center"/>
                    </w:pPr>
                    <w:r>
                      <w:rPr>
                        <w:rFonts w:hint="eastAsia"/>
                      </w:rPr>
                      <w:t>双方当事人或委托代理人申请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5180;top:2551;width:1;height:680" o:connectortype="straight">
              <v:stroke endarrow="block"/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0" type="#_x0000_t110" style="position:absolute;left:3927;top:3231;width:2502;height:1358">
              <v:textbox style="mso-next-textbox:#_x0000_s1030">
                <w:txbxContent>
                  <w:p w:rsidR="00474703" w:rsidRDefault="00474703" w:rsidP="00296172">
                    <w:pPr>
                      <w:ind w:firstLineChars="50" w:firstLine="105"/>
                    </w:pPr>
                    <w:r>
                      <w:rPr>
                        <w:rFonts w:hint="eastAsia"/>
                      </w:rPr>
                      <w:t>受理审核</w:t>
                    </w:r>
                  </w:p>
                  <w:p w:rsidR="00474703" w:rsidRDefault="00474703" w:rsidP="00042437">
                    <w:r>
                      <w:t>7</w:t>
                    </w:r>
                    <w:r>
                      <w:rPr>
                        <w:rFonts w:hint="eastAsia"/>
                      </w:rPr>
                      <w:t>日内告知</w:t>
                    </w: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31" type="#_x0000_t109" style="position:absolute;left:7997;top:3503;width:1409;height:836">
              <v:textbox style="mso-next-textbox:#_x0000_s1031">
                <w:txbxContent>
                  <w:p w:rsidR="00474703" w:rsidRDefault="00474703" w:rsidP="00042437">
                    <w:r>
                      <w:rPr>
                        <w:rFonts w:hint="eastAsia"/>
                      </w:rPr>
                      <w:t>不予受理通知书</w:t>
                    </w:r>
                  </w:p>
                </w:txbxContent>
              </v:textbox>
            </v:shape>
            <v:shape id="_x0000_s1032" type="#_x0000_t32" style="position:absolute;left:6429;top:3910;width:1568;height:6" o:connectortype="straight">
              <v:stroke endarrow="block"/>
            </v:shape>
            <v:shape id="_x0000_s1033" type="#_x0000_t32" style="position:absolute;left:2206;top:3907;width:1721;height:3;flip:x y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6745;top:3367;width:940;height:1254" stroked="f">
              <v:textbox style="mso-next-textbox:#_x0000_s1034">
                <w:txbxContent>
                  <w:p w:rsidR="00474703" w:rsidRDefault="00474703" w:rsidP="00042437">
                    <w:r>
                      <w:rPr>
                        <w:rFonts w:hint="eastAsia"/>
                      </w:rPr>
                      <w:t>不符合条件或不在受理范围</w:t>
                    </w:r>
                  </w:p>
                </w:txbxContent>
              </v:textbox>
            </v:shape>
            <v:shape id="_x0000_s1035" type="#_x0000_t202" style="position:absolute;left:2675;top:3367;width:939;height:1223" stroked="f">
              <v:textbox style="mso-next-textbox:#_x0000_s1035">
                <w:txbxContent>
                  <w:p w:rsidR="00474703" w:rsidRDefault="00474703" w:rsidP="00042437"/>
                  <w:p w:rsidR="00474703" w:rsidRDefault="00474703" w:rsidP="00042437">
                    <w:r>
                      <w:rPr>
                        <w:rFonts w:hint="eastAsia"/>
                      </w:rPr>
                      <w:t>资料不全或有错</w:t>
                    </w:r>
                  </w:p>
                </w:txbxContent>
              </v:textbox>
            </v:shape>
            <v:shape id="_x0000_s1036" type="#_x0000_t32" style="position:absolute;left:5178;top:4589;width:1;height:1495" o:connectortype="straight">
              <v:stroke endarrow="block"/>
            </v:shape>
            <v:shape id="_x0000_s1037" type="#_x0000_t110" style="position:absolute;left:3927;top:6084;width:2505;height:1223">
              <v:textbox style="mso-next-textbox:#_x0000_s1037">
                <w:txbxContent>
                  <w:p w:rsidR="00474703" w:rsidRDefault="00474703" w:rsidP="00042437">
                    <w:pPr>
                      <w:jc w:val="center"/>
                    </w:pPr>
                    <w:r>
                      <w:rPr>
                        <w:rFonts w:hint="eastAsia"/>
                      </w:rPr>
                      <w:t>调查</w:t>
                    </w:r>
                  </w:p>
                </w:txbxContent>
              </v:textbox>
            </v:shape>
            <v:shape id="_x0000_s1038" type="#_x0000_t32" style="position:absolute;left:5180;top:7307;width:0;height:1223" o:connectortype="straight">
              <v:stroke endarrow="block"/>
            </v:shape>
            <v:shape id="_x0000_s1039" type="#_x0000_t110" style="position:absolute;left:3927;top:8531;width:2506;height:1223">
              <v:textbox style="mso-next-textbox:#_x0000_s1039">
                <w:txbxContent>
                  <w:p w:rsidR="00474703" w:rsidRDefault="00474703" w:rsidP="00042437">
                    <w:pPr>
                      <w:jc w:val="center"/>
                    </w:pPr>
                    <w:r>
                      <w:rPr>
                        <w:rFonts w:hint="eastAsia"/>
                      </w:rPr>
                      <w:t>调解</w:t>
                    </w:r>
                  </w:p>
                </w:txbxContent>
              </v:textbox>
            </v:shape>
            <v:shape id="_x0000_s1040" type="#_x0000_t32" style="position:absolute;left:5180;top:9754;width:1;height:1088" o:connectortype="straight">
              <v:stroke endarrow="block"/>
            </v:shape>
            <v:shape id="_x0000_s1041" type="#_x0000_t32" style="position:absolute;left:8702;top:4339;width:1;height:5007" o:connectortype="straight">
              <v:stroke endarrow="block"/>
            </v:shape>
            <v:shape id="_x0000_s1042" type="#_x0000_t176" style="position:absolute;left:4240;top:10841;width:1879;height:836">
              <v:textbox style="mso-next-textbox:#_x0000_s1042">
                <w:txbxContent>
                  <w:p w:rsidR="00474703" w:rsidRDefault="00474703" w:rsidP="00042437">
                    <w:pPr>
                      <w:jc w:val="center"/>
                    </w:pPr>
                    <w:r>
                      <w:rPr>
                        <w:rFonts w:hint="eastAsia"/>
                      </w:rPr>
                      <w:t>签订调解协议书</w:t>
                    </w:r>
                  </w:p>
                </w:txbxContent>
              </v:textbox>
            </v:shape>
            <v:shape id="_x0000_s1043" type="#_x0000_t176" style="position:absolute;left:7997;top:9346;width:1252;height:680">
              <v:textbox style="mso-next-textbox:#_x0000_s1043">
                <w:txbxContent>
                  <w:p w:rsidR="00474703" w:rsidRDefault="00474703" w:rsidP="00042437">
                    <w:r>
                      <w:rPr>
                        <w:rFonts w:hint="eastAsia"/>
                      </w:rPr>
                      <w:t>告知委托人</w:t>
                    </w:r>
                  </w:p>
                </w:txbxContent>
              </v:textbox>
            </v:shape>
            <v:line id="_x0000_s1044" style="position:absolute" from="6119,11249" to="8780,11250"/>
            <v:line id="_x0000_s1045" style="position:absolute;flip:y" from="8780,10026" to="8781,11249">
              <v:stroke endarrow="block"/>
            </v:line>
            <v:shape id="_x0000_s1046" type="#_x0000_t202" style="position:absolute;left:4710;top:5134;width:938;height:406" stroked="f">
              <v:textbox style="mso-next-textbox:#_x0000_s1046">
                <w:txbxContent>
                  <w:p w:rsidR="00474703" w:rsidRDefault="00474703" w:rsidP="00296172">
                    <w:pPr>
                      <w:ind w:firstLineChars="100" w:firstLine="210"/>
                    </w:pPr>
                    <w:r>
                      <w:rPr>
                        <w:rFonts w:hint="eastAsia"/>
                      </w:rPr>
                      <w:t>受理</w:t>
                    </w:r>
                  </w:p>
                </w:txbxContent>
              </v:textbox>
            </v:shape>
            <v:line id="_x0000_s1047" style="position:absolute;flip:x" from="2519,5405" to="5023,5405"/>
            <v:line id="_x0000_s1048" style="position:absolute" from="2519,5405" to="2519,11249"/>
            <v:shape id="_x0000_s1049" type="#_x0000_t32" style="position:absolute;left:2519;top:11249;width:1750;height:9" o:connectortype="straight"/>
            <v:shape id="_x0000_s1050" type="#_x0000_t202" style="position:absolute;left:1423;top:8123;width:2504;height:951" stroked="f">
              <v:textbox style="mso-next-textbox:#_x0000_s1050">
                <w:txbxContent>
                  <w:p w:rsidR="00474703" w:rsidRDefault="00474703" w:rsidP="00042437">
                    <w:pPr>
                      <w:jc w:val="center"/>
                    </w:pPr>
                    <w:r>
                      <w:t>45</w:t>
                    </w:r>
                    <w:r>
                      <w:rPr>
                        <w:rFonts w:hint="eastAsia"/>
                      </w:rPr>
                      <w:t>日内，最长不超过</w:t>
                    </w:r>
                    <w:r>
                      <w:t>60</w:t>
                    </w:r>
                    <w:r>
                      <w:rPr>
                        <w:rFonts w:hint="eastAsia"/>
                      </w:rPr>
                      <w:t>日</w:t>
                    </w:r>
                  </w:p>
                  <w:p w:rsidR="00474703" w:rsidRDefault="00474703" w:rsidP="00042437">
                    <w:pPr>
                      <w:jc w:val="center"/>
                    </w:pPr>
                    <w:r>
                      <w:rPr>
                        <w:rFonts w:hint="eastAsia"/>
                      </w:rPr>
                      <w:t>（承诺期限）</w:t>
                    </w:r>
                  </w:p>
                </w:txbxContent>
              </v:textbox>
            </v:shape>
            <v:line id="_x0000_s1051" style="position:absolute;flip:y" from="1893,2280" to="1894,3503"/>
            <v:shape id="_x0000_s1052" type="#_x0000_t109" style="position:absolute;left:1423;top:3431;width:783;height:952">
              <v:textbox style="mso-next-textbox:#_x0000_s1052">
                <w:txbxContent>
                  <w:p w:rsidR="00474703" w:rsidRDefault="00474703" w:rsidP="00042437">
                    <w:pPr>
                      <w:jc w:val="center"/>
                    </w:pPr>
                    <w:r>
                      <w:rPr>
                        <w:rFonts w:hint="eastAsia"/>
                      </w:rPr>
                      <w:t>告知补正</w:t>
                    </w:r>
                  </w:p>
                </w:txbxContent>
              </v:textbox>
            </v:shape>
            <v:line id="_x0000_s1053" style="position:absolute" from="6275,6628" to="6588,6629"/>
            <v:line id="_x0000_s1054" style="position:absolute" from="6275,9074" to="6588,9075"/>
            <v:shape id="_x0000_s1055" type="#_x0000_t202" style="position:absolute;left:6588;top:6357;width:1722;height:680" stroked="f">
              <v:textbox>
                <w:txbxContent>
                  <w:p w:rsidR="00474703" w:rsidRDefault="00474703" w:rsidP="00042437">
                    <w:pPr>
                      <w:rPr>
                        <w:rFonts w:ascii="仿宋_GB2312" w:eastAsia="仿宋_GB2312"/>
                        <w:sz w:val="24"/>
                      </w:rPr>
                    </w:pPr>
                    <w:r>
                      <w:rPr>
                        <w:rFonts w:ascii="仿宋_GB2312" w:eastAsia="仿宋_GB2312" w:hint="eastAsia"/>
                        <w:sz w:val="24"/>
                      </w:rPr>
                      <w:t>责任主体：</w:t>
                    </w:r>
                  </w:p>
                  <w:p w:rsidR="00474703" w:rsidRPr="001E2C22" w:rsidRDefault="00474703" w:rsidP="00042437">
                    <w:pPr>
                      <w:rPr>
                        <w:rFonts w:ascii="仿宋_GB2312" w:eastAsia="仿宋_GB2312"/>
                        <w:sz w:val="24"/>
                      </w:rPr>
                    </w:pPr>
                    <w:r>
                      <w:rPr>
                        <w:rFonts w:ascii="仿宋_GB2312" w:eastAsia="仿宋_GB2312" w:hint="eastAsia"/>
                        <w:sz w:val="24"/>
                      </w:rPr>
                      <w:t>价格管理股</w:t>
                    </w:r>
                  </w:p>
                </w:txbxContent>
              </v:textbox>
            </v:shape>
            <v:shape id="_x0000_s1056" type="#_x0000_t202" style="position:absolute;left:6588;top:8667;width:1566;height:680" stroked="f">
              <v:textbox>
                <w:txbxContent>
                  <w:p w:rsidR="00474703" w:rsidRDefault="00474703" w:rsidP="00042437">
                    <w:pPr>
                      <w:rPr>
                        <w:rFonts w:ascii="仿宋_GB2312" w:eastAsia="仿宋_GB2312"/>
                        <w:sz w:val="24"/>
                      </w:rPr>
                    </w:pPr>
                    <w:r>
                      <w:rPr>
                        <w:rFonts w:ascii="仿宋_GB2312" w:eastAsia="仿宋_GB2312" w:hint="eastAsia"/>
                        <w:sz w:val="24"/>
                      </w:rPr>
                      <w:t>责任主体：</w:t>
                    </w:r>
                  </w:p>
                  <w:p w:rsidR="00474703" w:rsidRPr="001E2C22" w:rsidRDefault="00474703" w:rsidP="00E75E23">
                    <w:pPr>
                      <w:rPr>
                        <w:rFonts w:ascii="仿宋_GB2312" w:eastAsia="仿宋_GB2312"/>
                        <w:sz w:val="24"/>
                      </w:rPr>
                    </w:pPr>
                    <w:r>
                      <w:rPr>
                        <w:rFonts w:ascii="仿宋_GB2312" w:eastAsia="仿宋_GB2312" w:hint="eastAsia"/>
                        <w:sz w:val="24"/>
                      </w:rPr>
                      <w:t>价格管理股</w:t>
                    </w:r>
                  </w:p>
                  <w:p w:rsidR="00474703" w:rsidRPr="00E75E23" w:rsidRDefault="00474703" w:rsidP="00E75E23"/>
                </w:txbxContent>
              </v:textbox>
            </v:shape>
            <v:line id="_x0000_s1057" style="position:absolute" from="1893,2280" to="4084,2281">
              <v:stroke endarrow="block"/>
            </v:line>
            <w10:anchorlock/>
          </v:group>
        </w:pict>
      </w:r>
    </w:p>
    <w:p w:rsidR="00474703" w:rsidRDefault="00474703" w:rsidP="00296172">
      <w:pPr>
        <w:ind w:leftChars="-136" w:left="-286" w:firstLineChars="135" w:firstLine="283"/>
      </w:pPr>
    </w:p>
    <w:p w:rsidR="00474703" w:rsidRPr="0080355F" w:rsidRDefault="00474703" w:rsidP="00A728E2">
      <w:pPr>
        <w:ind w:leftChars="-136" w:left="-286" w:firstLineChars="135" w:firstLine="283"/>
        <w:rPr>
          <w:rFonts w:eastAsia="Times New Roman"/>
        </w:rPr>
      </w:pPr>
    </w:p>
    <w:sectPr w:rsidR="00474703" w:rsidRPr="0080355F" w:rsidSect="00655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703" w:rsidRDefault="00474703" w:rsidP="0080355F">
      <w:r>
        <w:separator/>
      </w:r>
    </w:p>
  </w:endnote>
  <w:endnote w:type="continuationSeparator" w:id="0">
    <w:p w:rsidR="00474703" w:rsidRDefault="00474703" w:rsidP="00803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703" w:rsidRDefault="004747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703" w:rsidRDefault="0047470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703" w:rsidRDefault="004747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703" w:rsidRDefault="00474703" w:rsidP="0080355F">
      <w:r>
        <w:separator/>
      </w:r>
    </w:p>
  </w:footnote>
  <w:footnote w:type="continuationSeparator" w:id="0">
    <w:p w:rsidR="00474703" w:rsidRDefault="00474703" w:rsidP="008035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703" w:rsidRDefault="004747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703" w:rsidRDefault="00474703" w:rsidP="005D45F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703" w:rsidRDefault="004747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0259F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58D0845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05F0105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8726C9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E8AA59E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576C48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056C1B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F4AC216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CBE2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480EDE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55F"/>
    <w:rsid w:val="0001390E"/>
    <w:rsid w:val="0004215A"/>
    <w:rsid w:val="00042437"/>
    <w:rsid w:val="00083DFF"/>
    <w:rsid w:val="00091944"/>
    <w:rsid w:val="000F43FF"/>
    <w:rsid w:val="00111F30"/>
    <w:rsid w:val="00153C5A"/>
    <w:rsid w:val="001B148C"/>
    <w:rsid w:val="001B6BB4"/>
    <w:rsid w:val="001C6D11"/>
    <w:rsid w:val="001E2C22"/>
    <w:rsid w:val="00207A7E"/>
    <w:rsid w:val="0021639B"/>
    <w:rsid w:val="002409A0"/>
    <w:rsid w:val="00256B7D"/>
    <w:rsid w:val="00260042"/>
    <w:rsid w:val="00261165"/>
    <w:rsid w:val="00296172"/>
    <w:rsid w:val="002A7405"/>
    <w:rsid w:val="002B40BE"/>
    <w:rsid w:val="002C726C"/>
    <w:rsid w:val="002D25F8"/>
    <w:rsid w:val="002E3512"/>
    <w:rsid w:val="00305391"/>
    <w:rsid w:val="00340D10"/>
    <w:rsid w:val="00353AFC"/>
    <w:rsid w:val="003556CE"/>
    <w:rsid w:val="003A4F1D"/>
    <w:rsid w:val="003A721C"/>
    <w:rsid w:val="003B5A21"/>
    <w:rsid w:val="003B6C10"/>
    <w:rsid w:val="003E2A65"/>
    <w:rsid w:val="003E3FBA"/>
    <w:rsid w:val="003E53AC"/>
    <w:rsid w:val="003F033A"/>
    <w:rsid w:val="0042750F"/>
    <w:rsid w:val="00427632"/>
    <w:rsid w:val="00444FBC"/>
    <w:rsid w:val="00473AD0"/>
    <w:rsid w:val="00474703"/>
    <w:rsid w:val="004C1F89"/>
    <w:rsid w:val="004C2A7B"/>
    <w:rsid w:val="004D70E0"/>
    <w:rsid w:val="00530C05"/>
    <w:rsid w:val="00530E54"/>
    <w:rsid w:val="00537D37"/>
    <w:rsid w:val="005460DE"/>
    <w:rsid w:val="00565F95"/>
    <w:rsid w:val="005670CD"/>
    <w:rsid w:val="00570E98"/>
    <w:rsid w:val="005C1BDA"/>
    <w:rsid w:val="005D45FE"/>
    <w:rsid w:val="005E72F9"/>
    <w:rsid w:val="0062787C"/>
    <w:rsid w:val="00633694"/>
    <w:rsid w:val="006550BB"/>
    <w:rsid w:val="006641E3"/>
    <w:rsid w:val="006706F0"/>
    <w:rsid w:val="006917C3"/>
    <w:rsid w:val="006B5425"/>
    <w:rsid w:val="006B5B5C"/>
    <w:rsid w:val="006B7429"/>
    <w:rsid w:val="006D3DAD"/>
    <w:rsid w:val="006F5C38"/>
    <w:rsid w:val="00706DB1"/>
    <w:rsid w:val="00720A38"/>
    <w:rsid w:val="007663F6"/>
    <w:rsid w:val="00773C5D"/>
    <w:rsid w:val="007A4045"/>
    <w:rsid w:val="007C7C74"/>
    <w:rsid w:val="007D2D18"/>
    <w:rsid w:val="007D2FC6"/>
    <w:rsid w:val="007D3E66"/>
    <w:rsid w:val="0080355F"/>
    <w:rsid w:val="00804965"/>
    <w:rsid w:val="00811D49"/>
    <w:rsid w:val="00824117"/>
    <w:rsid w:val="008254F7"/>
    <w:rsid w:val="00844892"/>
    <w:rsid w:val="00865826"/>
    <w:rsid w:val="008D1055"/>
    <w:rsid w:val="008D3C3A"/>
    <w:rsid w:val="008F1F37"/>
    <w:rsid w:val="009200D1"/>
    <w:rsid w:val="00940AD0"/>
    <w:rsid w:val="0095562A"/>
    <w:rsid w:val="0095719A"/>
    <w:rsid w:val="00970362"/>
    <w:rsid w:val="00975734"/>
    <w:rsid w:val="009C2C25"/>
    <w:rsid w:val="009E0A09"/>
    <w:rsid w:val="009F6E9A"/>
    <w:rsid w:val="00A06F8B"/>
    <w:rsid w:val="00A12E49"/>
    <w:rsid w:val="00A12FE9"/>
    <w:rsid w:val="00A4555B"/>
    <w:rsid w:val="00A65F08"/>
    <w:rsid w:val="00A728E2"/>
    <w:rsid w:val="00AA1FE2"/>
    <w:rsid w:val="00AA72FA"/>
    <w:rsid w:val="00B24686"/>
    <w:rsid w:val="00B33F48"/>
    <w:rsid w:val="00BA23CE"/>
    <w:rsid w:val="00BD25A0"/>
    <w:rsid w:val="00BF4CB8"/>
    <w:rsid w:val="00C1104B"/>
    <w:rsid w:val="00CD54F3"/>
    <w:rsid w:val="00D31873"/>
    <w:rsid w:val="00D32475"/>
    <w:rsid w:val="00D52519"/>
    <w:rsid w:val="00D54B8D"/>
    <w:rsid w:val="00D55B80"/>
    <w:rsid w:val="00D9298B"/>
    <w:rsid w:val="00DD4BCE"/>
    <w:rsid w:val="00E10CE3"/>
    <w:rsid w:val="00E12BFD"/>
    <w:rsid w:val="00E2700D"/>
    <w:rsid w:val="00E317E9"/>
    <w:rsid w:val="00E56F42"/>
    <w:rsid w:val="00E733A5"/>
    <w:rsid w:val="00E75E23"/>
    <w:rsid w:val="00ED1865"/>
    <w:rsid w:val="00EF7418"/>
    <w:rsid w:val="00F1624C"/>
    <w:rsid w:val="00F20F13"/>
    <w:rsid w:val="00F52042"/>
    <w:rsid w:val="00F52EAD"/>
    <w:rsid w:val="00F70A0C"/>
    <w:rsid w:val="00F71519"/>
    <w:rsid w:val="00F90C5E"/>
    <w:rsid w:val="00F93C05"/>
    <w:rsid w:val="00FC39CD"/>
    <w:rsid w:val="00FF048B"/>
    <w:rsid w:val="00FF38FC"/>
    <w:rsid w:val="00FF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5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035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355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0355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355F"/>
    <w:rPr>
      <w:rFonts w:cs="Times New Roman"/>
      <w:sz w:val="18"/>
      <w:szCs w:val="18"/>
    </w:rPr>
  </w:style>
  <w:style w:type="paragraph" w:customStyle="1" w:styleId="DefaultParagraphCharCharCharChar">
    <w:name w:val="Default Paragraph Char Char Char Char"/>
    <w:basedOn w:val="Normal"/>
    <w:next w:val="Normal"/>
    <w:uiPriority w:val="99"/>
    <w:rsid w:val="00042437"/>
    <w:pPr>
      <w:widowControl/>
      <w:spacing w:line="360" w:lineRule="auto"/>
      <w:jc w:val="left"/>
    </w:pPr>
    <w:rPr>
      <w:kern w:val="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</Words>
  <Characters>40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四、价格认定局</dc:title>
  <dc:subject/>
  <dc:creator>hp</dc:creator>
  <cp:keywords/>
  <dc:description/>
  <cp:lastModifiedBy>Sky123.Org</cp:lastModifiedBy>
  <cp:revision>2</cp:revision>
  <cp:lastPrinted>2015-06-17T07:47:00Z</cp:lastPrinted>
  <dcterms:created xsi:type="dcterms:W3CDTF">2015-07-14T09:46:00Z</dcterms:created>
  <dcterms:modified xsi:type="dcterms:W3CDTF">2015-07-14T09:46:00Z</dcterms:modified>
</cp:coreProperties>
</file>