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numPr>
          <w:ilvl w:val="0"/>
          <w:numId w:val="0"/>
        </w:numPr>
        <w:jc w:val="center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2026年鲤城区社会组织评估项目测算报价单</w:t>
      </w:r>
    </w:p>
    <w:p>
      <w:pPr>
        <w:numPr>
          <w:ilvl w:val="0"/>
          <w:numId w:val="0"/>
        </w:numPr>
        <w:jc w:val="center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1"/>
        <w:gridCol w:w="4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1868"/>
              </w:tabs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报价单位（全称并盖章）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项目总费用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691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报价时间</w:t>
            </w:r>
          </w:p>
        </w:tc>
        <w:tc>
          <w:tcPr>
            <w:tcW w:w="470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年    月    日</w:t>
            </w:r>
          </w:p>
        </w:tc>
      </w:tr>
    </w:tbl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451CC"/>
    <w:rsid w:val="37F3A3ED"/>
    <w:rsid w:val="538E96CA"/>
    <w:rsid w:val="5E4C54CC"/>
    <w:rsid w:val="5EF3F863"/>
    <w:rsid w:val="75F451CC"/>
    <w:rsid w:val="7F6B2FF3"/>
    <w:rsid w:val="7FBE420F"/>
    <w:rsid w:val="AE6DD0BD"/>
    <w:rsid w:val="EFA67FA5"/>
    <w:rsid w:val="F5F9CE46"/>
    <w:rsid w:val="FBDE8ED3"/>
    <w:rsid w:val="FD3E5BDC"/>
    <w:rsid w:val="FDFF32CF"/>
    <w:rsid w:val="FF9F39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64</Characters>
  <Lines>0</Lines>
  <Paragraphs>0</Paragraphs>
  <TotalTime>49</TotalTime>
  <ScaleCrop>false</ScaleCrop>
  <LinksUpToDate>false</LinksUpToDate>
  <CharactersWithSpaces>72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2025-07-17T01:02:00Z</dcterms:created>
  <dc:creator>uos</dc:creator>
  <cp:lastModifiedBy>娜些年华</cp:lastModifiedBy>
  <cp:lastPrinted>2026-09-01T19:23:00Z</cp:lastPrinted>
  <dcterms:modified xsi:type="dcterms:W3CDTF">2026-09-02T09:36:38Z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1CD2EF57ACEFA466CE47966A855061E3</vt:lpwstr>
  </property>
  <property fmtid="{D5CDD505-2E9C-101B-9397-08002B2CF9AE}" pid="4" name="KSOTemplateDocerSaveRecord">
    <vt:lpwstr>eyJoZGlkIjoiM2E3Zjg5YzcwYTc1YWZjNzk2N2MwYThmMmZkYmVjOTIiLCJ1c2VySWQiOiIzMTY1OTEwMTcifQ==</vt:lpwstr>
  </property>
</Properties>
</file>