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275D1">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b/>
          <w:bCs/>
          <w:color w:val="auto"/>
          <w:sz w:val="32"/>
          <w:szCs w:val="32"/>
          <w:highlight w:val="none"/>
        </w:rPr>
      </w:pPr>
      <w:bookmarkStart w:id="0" w:name="_Hlk33514746"/>
      <w:r>
        <w:rPr>
          <w:rFonts w:hint="eastAsia" w:ascii="宋体" w:hAnsi="宋体" w:cs="宋体"/>
          <w:b/>
          <w:bCs/>
          <w:color w:val="auto"/>
          <w:sz w:val="32"/>
          <w:szCs w:val="32"/>
          <w:highlight w:val="none"/>
          <w:lang w:val="en-US" w:eastAsia="zh-CN"/>
        </w:rPr>
        <w:t>2025年泉州市鲤城区产品质量监督抽查实施细则（纸尿裤）</w:t>
      </w:r>
    </w:p>
    <w:p w14:paraId="20E06AF8">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color w:val="auto"/>
          <w:sz w:val="32"/>
          <w:szCs w:val="32"/>
          <w:highlight w:val="none"/>
        </w:rPr>
      </w:pPr>
    </w:p>
    <w:p w14:paraId="1C5564A6">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481058EB">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27B00C8D">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61D13CD0">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每批次产品抽取数量见表</w:t>
      </w:r>
      <w:r>
        <w:rPr>
          <w:rFonts w:hint="eastAsia" w:ascii="宋体" w:hAnsi="宋体" w:eastAsia="宋体" w:cs="宋体"/>
          <w:color w:val="auto"/>
          <w:sz w:val="21"/>
          <w:szCs w:val="21"/>
          <w:highlight w:val="none"/>
          <w:lang w:val="en-US" w:eastAsia="zh-CN"/>
        </w:rPr>
        <w:t>1。</w:t>
      </w:r>
    </w:p>
    <w:p w14:paraId="1039DE47">
      <w:pPr>
        <w:keepNext w:val="0"/>
        <w:keepLines w:val="0"/>
        <w:pageBreakBefore w:val="0"/>
        <w:kinsoku/>
        <w:wordWrap/>
        <w:overflowPunct/>
        <w:topLinePunct w:val="0"/>
        <w:autoSpaceDE/>
        <w:autoSpaceDN/>
        <w:bidi w:val="0"/>
        <w:snapToGrid w:val="0"/>
        <w:spacing w:line="440" w:lineRule="exact"/>
        <w:ind w:left="0" w:firstLine="420" w:firstLineChars="20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645"/>
        <w:gridCol w:w="2280"/>
        <w:gridCol w:w="2391"/>
        <w:gridCol w:w="2096"/>
      </w:tblGrid>
      <w:tr w14:paraId="0FF76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70EDA26F">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序号</w:t>
            </w:r>
          </w:p>
        </w:tc>
        <w:tc>
          <w:tcPr>
            <w:tcW w:w="1645" w:type="dxa"/>
            <w:noWrap w:val="0"/>
            <w:vAlign w:val="center"/>
          </w:tcPr>
          <w:p w14:paraId="09CD1CF0">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产品名称</w:t>
            </w:r>
          </w:p>
        </w:tc>
        <w:tc>
          <w:tcPr>
            <w:tcW w:w="2280" w:type="dxa"/>
            <w:noWrap w:val="0"/>
            <w:vAlign w:val="center"/>
          </w:tcPr>
          <w:p w14:paraId="3DBC1F22">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抽样数量</w:t>
            </w:r>
          </w:p>
        </w:tc>
        <w:tc>
          <w:tcPr>
            <w:tcW w:w="2391" w:type="dxa"/>
            <w:noWrap w:val="0"/>
            <w:vAlign w:val="center"/>
          </w:tcPr>
          <w:p w14:paraId="2E677AD3">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检验数量</w:t>
            </w:r>
          </w:p>
        </w:tc>
        <w:tc>
          <w:tcPr>
            <w:tcW w:w="2096" w:type="dxa"/>
            <w:noWrap w:val="0"/>
            <w:vAlign w:val="center"/>
          </w:tcPr>
          <w:p w14:paraId="64C98729">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color w:val="auto"/>
                <w:sz w:val="21"/>
                <w:szCs w:val="21"/>
                <w:highlight w:val="none"/>
                <w:vertAlign w:val="baseline"/>
                <w:lang w:eastAsia="zh-CN"/>
              </w:rPr>
            </w:pPr>
            <w:r>
              <w:rPr>
                <w:rFonts w:hint="eastAsia" w:ascii="宋体" w:hAnsi="宋体" w:eastAsia="宋体" w:cs="宋体"/>
                <w:color w:val="auto"/>
                <w:sz w:val="21"/>
                <w:szCs w:val="21"/>
                <w:highlight w:val="none"/>
                <w:vertAlign w:val="baseline"/>
                <w:lang w:eastAsia="zh-CN"/>
              </w:rPr>
              <w:t>备样数量</w:t>
            </w:r>
          </w:p>
        </w:tc>
      </w:tr>
      <w:tr w14:paraId="76817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79850B1B">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w:t>
            </w:r>
          </w:p>
        </w:tc>
        <w:tc>
          <w:tcPr>
            <w:tcW w:w="1645" w:type="dxa"/>
            <w:noWrap w:val="0"/>
            <w:vAlign w:val="center"/>
          </w:tcPr>
          <w:p w14:paraId="39AE4F39">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成人纸尿裤</w:t>
            </w:r>
          </w:p>
        </w:tc>
        <w:tc>
          <w:tcPr>
            <w:tcW w:w="2280" w:type="dxa"/>
            <w:noWrap w:val="0"/>
            <w:vAlign w:val="center"/>
          </w:tcPr>
          <w:p w14:paraId="22A9EED3">
            <w:pPr>
              <w:keepNext w:val="0"/>
              <w:keepLines w:val="0"/>
              <w:pageBreakBefore w:val="0"/>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cs="宋体"/>
                <w:color w:val="auto"/>
                <w:kern w:val="2"/>
                <w:sz w:val="21"/>
                <w:szCs w:val="21"/>
                <w:highlight w:val="none"/>
                <w:vertAlign w:val="baseline"/>
                <w:lang w:val="en-US" w:eastAsia="zh-CN" w:bidi="ar-SA"/>
              </w:rPr>
              <w:t>4</w:t>
            </w:r>
            <w:r>
              <w:rPr>
                <w:rFonts w:hint="eastAsia" w:ascii="宋体" w:hAnsi="宋体" w:eastAsia="宋体" w:cs="宋体"/>
                <w:color w:val="auto"/>
                <w:kern w:val="2"/>
                <w:sz w:val="21"/>
                <w:szCs w:val="21"/>
                <w:highlight w:val="none"/>
                <w:vertAlign w:val="baseline"/>
                <w:lang w:val="en-US" w:eastAsia="zh-CN" w:bidi="ar-SA"/>
              </w:rPr>
              <w:t>包</w:t>
            </w:r>
            <w:r>
              <w:rPr>
                <w:rFonts w:hint="eastAsia" w:ascii="宋体" w:hAnsi="宋体" w:eastAsia="宋体" w:cs="宋体"/>
                <w:color w:val="auto"/>
                <w:sz w:val="21"/>
                <w:szCs w:val="21"/>
                <w:highlight w:val="none"/>
                <w:lang w:val="en-US" w:eastAsia="zh-CN"/>
              </w:rPr>
              <w:t>（每包样品片数不低于</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0片）</w:t>
            </w:r>
          </w:p>
        </w:tc>
        <w:tc>
          <w:tcPr>
            <w:tcW w:w="2391" w:type="dxa"/>
            <w:noWrap w:val="0"/>
            <w:vAlign w:val="center"/>
          </w:tcPr>
          <w:p w14:paraId="6EB227CA">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cs="宋体"/>
                <w:color w:val="auto"/>
                <w:kern w:val="2"/>
                <w:sz w:val="21"/>
                <w:szCs w:val="21"/>
                <w:highlight w:val="none"/>
                <w:vertAlign w:val="baseline"/>
                <w:lang w:val="en-US" w:eastAsia="zh-CN" w:bidi="ar-SA"/>
              </w:rPr>
              <w:t>2</w:t>
            </w:r>
            <w:r>
              <w:rPr>
                <w:rFonts w:hint="eastAsia" w:ascii="宋体" w:hAnsi="宋体" w:eastAsia="宋体" w:cs="宋体"/>
                <w:color w:val="auto"/>
                <w:kern w:val="2"/>
                <w:sz w:val="21"/>
                <w:szCs w:val="21"/>
                <w:highlight w:val="none"/>
                <w:vertAlign w:val="baseline"/>
                <w:lang w:val="en-US" w:eastAsia="zh-CN" w:bidi="ar-SA"/>
              </w:rPr>
              <w:t>包</w:t>
            </w:r>
            <w:r>
              <w:rPr>
                <w:rFonts w:hint="eastAsia" w:ascii="宋体" w:hAnsi="宋体" w:eastAsia="宋体" w:cs="宋体"/>
                <w:color w:val="auto"/>
                <w:sz w:val="21"/>
                <w:szCs w:val="21"/>
                <w:highlight w:val="none"/>
                <w:lang w:val="en-US" w:eastAsia="zh-CN"/>
              </w:rPr>
              <w:t>（每包样品片数不低于</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0片）</w:t>
            </w:r>
          </w:p>
        </w:tc>
        <w:tc>
          <w:tcPr>
            <w:tcW w:w="2096" w:type="dxa"/>
            <w:noWrap w:val="0"/>
            <w:vAlign w:val="center"/>
          </w:tcPr>
          <w:p w14:paraId="743C4F5B">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cs="宋体"/>
                <w:color w:val="auto"/>
                <w:kern w:val="2"/>
                <w:sz w:val="21"/>
                <w:szCs w:val="21"/>
                <w:highlight w:val="none"/>
                <w:vertAlign w:val="baseline"/>
                <w:lang w:val="en-US" w:eastAsia="zh-CN" w:bidi="ar-SA"/>
              </w:rPr>
              <w:t>2</w:t>
            </w:r>
            <w:r>
              <w:rPr>
                <w:rFonts w:hint="eastAsia" w:ascii="宋体" w:hAnsi="宋体" w:eastAsia="宋体" w:cs="宋体"/>
                <w:color w:val="auto"/>
                <w:kern w:val="2"/>
                <w:sz w:val="21"/>
                <w:szCs w:val="21"/>
                <w:highlight w:val="none"/>
                <w:vertAlign w:val="baseline"/>
                <w:lang w:val="en-US" w:eastAsia="zh-CN" w:bidi="ar-SA"/>
              </w:rPr>
              <w:t>包</w:t>
            </w:r>
            <w:r>
              <w:rPr>
                <w:rFonts w:hint="eastAsia" w:ascii="宋体" w:hAnsi="宋体" w:eastAsia="宋体" w:cs="宋体"/>
                <w:color w:val="auto"/>
                <w:sz w:val="21"/>
                <w:szCs w:val="21"/>
                <w:highlight w:val="none"/>
                <w:lang w:val="en-US" w:eastAsia="zh-CN"/>
              </w:rPr>
              <w:t>（每包样品片数不低于</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0片）</w:t>
            </w:r>
          </w:p>
        </w:tc>
      </w:tr>
      <w:tr w14:paraId="6015F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70380B97">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w:t>
            </w:r>
          </w:p>
        </w:tc>
        <w:tc>
          <w:tcPr>
            <w:tcW w:w="1645" w:type="dxa"/>
            <w:noWrap w:val="0"/>
            <w:vAlign w:val="center"/>
          </w:tcPr>
          <w:p w14:paraId="2F9893FA">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婴儿纸尿裤</w:t>
            </w:r>
          </w:p>
        </w:tc>
        <w:tc>
          <w:tcPr>
            <w:tcW w:w="2280" w:type="dxa"/>
            <w:noWrap w:val="0"/>
            <w:vAlign w:val="center"/>
          </w:tcPr>
          <w:p w14:paraId="02024350">
            <w:pPr>
              <w:keepNext w:val="0"/>
              <w:keepLines w:val="0"/>
              <w:pageBreakBefore w:val="0"/>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cs="宋体"/>
                <w:color w:val="auto"/>
                <w:kern w:val="2"/>
                <w:sz w:val="21"/>
                <w:szCs w:val="21"/>
                <w:highlight w:val="none"/>
                <w:vertAlign w:val="baseline"/>
                <w:lang w:val="en-US" w:eastAsia="zh-CN" w:bidi="ar-SA"/>
              </w:rPr>
              <w:t>4</w:t>
            </w:r>
            <w:r>
              <w:rPr>
                <w:rFonts w:hint="eastAsia" w:ascii="宋体" w:hAnsi="宋体" w:eastAsia="宋体" w:cs="宋体"/>
                <w:color w:val="auto"/>
                <w:kern w:val="2"/>
                <w:sz w:val="21"/>
                <w:szCs w:val="21"/>
                <w:highlight w:val="none"/>
                <w:vertAlign w:val="baseline"/>
                <w:lang w:val="en-US" w:eastAsia="zh-CN" w:bidi="ar-SA"/>
              </w:rPr>
              <w:t>包</w:t>
            </w:r>
            <w:r>
              <w:rPr>
                <w:rFonts w:hint="eastAsia" w:ascii="宋体" w:hAnsi="宋体" w:eastAsia="宋体" w:cs="宋体"/>
                <w:color w:val="auto"/>
                <w:sz w:val="21"/>
                <w:szCs w:val="21"/>
                <w:highlight w:val="none"/>
                <w:lang w:val="en-US" w:eastAsia="zh-CN"/>
              </w:rPr>
              <w:t>（每包样品片数不低于</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0片）</w:t>
            </w:r>
          </w:p>
        </w:tc>
        <w:tc>
          <w:tcPr>
            <w:tcW w:w="2391" w:type="dxa"/>
            <w:noWrap w:val="0"/>
            <w:vAlign w:val="center"/>
          </w:tcPr>
          <w:p w14:paraId="7FD13976">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cs="宋体"/>
                <w:color w:val="auto"/>
                <w:kern w:val="2"/>
                <w:sz w:val="21"/>
                <w:szCs w:val="21"/>
                <w:highlight w:val="none"/>
                <w:vertAlign w:val="baseline"/>
                <w:lang w:val="en-US" w:eastAsia="zh-CN" w:bidi="ar-SA"/>
              </w:rPr>
              <w:t>2</w:t>
            </w:r>
            <w:r>
              <w:rPr>
                <w:rFonts w:hint="eastAsia" w:ascii="宋体" w:hAnsi="宋体" w:eastAsia="宋体" w:cs="宋体"/>
                <w:color w:val="auto"/>
                <w:kern w:val="2"/>
                <w:sz w:val="21"/>
                <w:szCs w:val="21"/>
                <w:highlight w:val="none"/>
                <w:vertAlign w:val="baseline"/>
                <w:lang w:val="en-US" w:eastAsia="zh-CN" w:bidi="ar-SA"/>
              </w:rPr>
              <w:t>包</w:t>
            </w:r>
            <w:r>
              <w:rPr>
                <w:rFonts w:hint="eastAsia" w:ascii="宋体" w:hAnsi="宋体" w:eastAsia="宋体" w:cs="宋体"/>
                <w:color w:val="auto"/>
                <w:sz w:val="21"/>
                <w:szCs w:val="21"/>
                <w:highlight w:val="none"/>
                <w:lang w:val="en-US" w:eastAsia="zh-CN"/>
              </w:rPr>
              <w:t>（每包样品片数不低于</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0片）</w:t>
            </w:r>
          </w:p>
        </w:tc>
        <w:tc>
          <w:tcPr>
            <w:tcW w:w="2096" w:type="dxa"/>
            <w:noWrap w:val="0"/>
            <w:vAlign w:val="center"/>
          </w:tcPr>
          <w:p w14:paraId="1E0F24CA">
            <w:pPr>
              <w:keepNext w:val="0"/>
              <w:keepLines w:val="0"/>
              <w:pageBreakBefore w:val="0"/>
              <w:widowControl/>
              <w:suppressLineNumbers w:val="0"/>
              <w:kinsoku/>
              <w:wordWrap/>
              <w:overflowPunct/>
              <w:topLinePunct w:val="0"/>
              <w:autoSpaceDE/>
              <w:autoSpaceDN/>
              <w:bidi w:val="0"/>
              <w:spacing w:line="240" w:lineRule="auto"/>
              <w:ind w:left="0" w:leftChars="0"/>
              <w:jc w:val="center"/>
              <w:textAlignment w:val="center"/>
              <w:rPr>
                <w:rFonts w:hint="eastAsia" w:ascii="宋体" w:hAnsi="宋体" w:eastAsia="宋体" w:cs="宋体"/>
                <w:color w:val="auto"/>
                <w:kern w:val="2"/>
                <w:sz w:val="21"/>
                <w:szCs w:val="21"/>
                <w:highlight w:val="none"/>
                <w:vertAlign w:val="baseline"/>
                <w:lang w:val="en-US" w:eastAsia="zh-CN" w:bidi="ar-SA"/>
              </w:rPr>
            </w:pPr>
            <w:r>
              <w:rPr>
                <w:rFonts w:hint="eastAsia" w:ascii="宋体" w:hAnsi="宋体" w:cs="宋体"/>
                <w:color w:val="auto"/>
                <w:kern w:val="2"/>
                <w:sz w:val="21"/>
                <w:szCs w:val="21"/>
                <w:highlight w:val="none"/>
                <w:vertAlign w:val="baseline"/>
                <w:lang w:val="en-US" w:eastAsia="zh-CN" w:bidi="ar-SA"/>
              </w:rPr>
              <w:t>2</w:t>
            </w:r>
            <w:r>
              <w:rPr>
                <w:rFonts w:hint="eastAsia" w:ascii="宋体" w:hAnsi="宋体" w:eastAsia="宋体" w:cs="宋体"/>
                <w:color w:val="auto"/>
                <w:kern w:val="2"/>
                <w:sz w:val="21"/>
                <w:szCs w:val="21"/>
                <w:highlight w:val="none"/>
                <w:vertAlign w:val="baseline"/>
                <w:lang w:val="en-US" w:eastAsia="zh-CN" w:bidi="ar-SA"/>
              </w:rPr>
              <w:t>包</w:t>
            </w:r>
            <w:r>
              <w:rPr>
                <w:rFonts w:hint="eastAsia" w:ascii="宋体" w:hAnsi="宋体" w:eastAsia="宋体" w:cs="宋体"/>
                <w:color w:val="auto"/>
                <w:sz w:val="21"/>
                <w:szCs w:val="21"/>
                <w:highlight w:val="none"/>
                <w:lang w:val="en-US" w:eastAsia="zh-CN"/>
              </w:rPr>
              <w:t>（每包样品片数不低于</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0片）</w:t>
            </w:r>
          </w:p>
        </w:tc>
      </w:tr>
    </w:tbl>
    <w:p w14:paraId="70880245">
      <w:pPr>
        <w:keepNext w:val="0"/>
        <w:keepLines w:val="0"/>
        <w:pageBreakBefore w:val="0"/>
        <w:kinsoku/>
        <w:wordWrap/>
        <w:overflowPunct/>
        <w:topLinePunct w:val="0"/>
        <w:autoSpaceDE/>
        <w:autoSpaceDN/>
        <w:bidi w:val="0"/>
        <w:snapToGrid w:val="0"/>
        <w:spacing w:line="440" w:lineRule="exact"/>
        <w:ind w:left="0"/>
        <w:jc w:val="center"/>
        <w:rPr>
          <w:rFonts w:hint="eastAsia" w:ascii="宋体" w:hAnsi="宋体" w:eastAsia="宋体" w:cs="宋体"/>
          <w:b w:val="0"/>
          <w:bCs w:val="0"/>
          <w:sz w:val="21"/>
          <w:szCs w:val="21"/>
          <w:highlight w:val="none"/>
        </w:rPr>
      </w:pPr>
    </w:p>
    <w:p w14:paraId="11AF5616">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val="0"/>
          <w:bCs w:val="0"/>
          <w:sz w:val="21"/>
          <w:szCs w:val="21"/>
          <w:highlight w:val="none"/>
        </w:rPr>
      </w:pPr>
      <w:r>
        <w:rPr>
          <w:rFonts w:hint="eastAsia" w:ascii="宋体" w:hAnsi="宋体" w:eastAsia="宋体" w:cs="宋体"/>
          <w:b/>
          <w:bCs/>
          <w:color w:val="auto"/>
          <w:sz w:val="21"/>
          <w:szCs w:val="21"/>
          <w:highlight w:val="none"/>
        </w:rPr>
        <w:t>2 检验依据</w:t>
      </w:r>
    </w:p>
    <w:p w14:paraId="451619FD">
      <w:pPr>
        <w:keepNext w:val="0"/>
        <w:keepLines w:val="0"/>
        <w:pageBreakBefore w:val="0"/>
        <w:kinsoku/>
        <w:wordWrap/>
        <w:overflowPunct/>
        <w:topLinePunct w:val="0"/>
        <w:autoSpaceDE/>
        <w:autoSpaceDN/>
        <w:bidi w:val="0"/>
        <w:snapToGrid w:val="0"/>
        <w:spacing w:line="440" w:lineRule="exact"/>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表</w:t>
      </w:r>
      <w:r>
        <w:rPr>
          <w:rFonts w:hint="eastAsia" w:ascii="宋体" w:hAnsi="宋体" w:cs="宋体"/>
          <w:b w:val="0"/>
          <w:bCs w:val="0"/>
          <w:sz w:val="21"/>
          <w:szCs w:val="21"/>
          <w:highlight w:val="none"/>
          <w:lang w:val="en-US" w:eastAsia="zh-CN"/>
        </w:rPr>
        <w:t>2</w:t>
      </w:r>
      <w:r>
        <w:rPr>
          <w:rFonts w:hint="eastAsia" w:ascii="宋体" w:hAnsi="宋体" w:eastAsia="宋体" w:cs="宋体"/>
          <w:b w:val="0"/>
          <w:bCs w:val="0"/>
          <w:sz w:val="21"/>
          <w:szCs w:val="21"/>
          <w:highlight w:val="none"/>
          <w:lang w:val="en-US" w:eastAsia="zh-CN"/>
        </w:rPr>
        <w:t>成人纸尿裤</w:t>
      </w:r>
    </w:p>
    <w:tbl>
      <w:tblPr>
        <w:tblStyle w:val="12"/>
        <w:tblW w:w="858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43"/>
        <w:gridCol w:w="3780"/>
        <w:gridCol w:w="3859"/>
      </w:tblGrid>
      <w:tr w14:paraId="2672F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BA492">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序号</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78843">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检验项目</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07F91">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检验方法</w:t>
            </w:r>
          </w:p>
        </w:tc>
      </w:tr>
      <w:tr w14:paraId="2C7DC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56B2F">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1</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FAEA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条质量偏差</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E7A33">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GB/T 28004.2-2021</w:t>
            </w:r>
          </w:p>
        </w:tc>
      </w:tr>
      <w:tr w14:paraId="679AE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957EC">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2</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593D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pH</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92AD1">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GB/T 28004.2-2021</w:t>
            </w:r>
          </w:p>
        </w:tc>
      </w:tr>
      <w:tr w14:paraId="19AE0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63A72">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3</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1752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杂质</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0592B">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GB/T 28004.2-2021</w:t>
            </w:r>
          </w:p>
        </w:tc>
      </w:tr>
      <w:tr w14:paraId="4B01F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AF0E6">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4</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FD0C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饱和吸收量</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4F00B">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GB/T 28004.2-2021</w:t>
            </w:r>
          </w:p>
        </w:tc>
      </w:tr>
      <w:tr w14:paraId="108D2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94CFA">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5</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043A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吸收倍率</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67311">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GB/T 28004.2-2021</w:t>
            </w:r>
          </w:p>
        </w:tc>
      </w:tr>
      <w:tr w14:paraId="36BF6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DDE08">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6</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0AC7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可迁移性荧光物质</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A5E88">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GB/T 28004.2-2021</w:t>
            </w:r>
          </w:p>
        </w:tc>
      </w:tr>
      <w:tr w14:paraId="0B343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2D23B">
            <w:pPr>
              <w:keepNext w:val="0"/>
              <w:keepLines w:val="0"/>
              <w:pageBreakBefore w:val="0"/>
              <w:kinsoku/>
              <w:wordWrap/>
              <w:overflowPunct/>
              <w:topLinePunct w:val="0"/>
              <w:autoSpaceDE/>
              <w:autoSpaceDN/>
              <w:bidi w:val="0"/>
              <w:snapToGrid w:val="0"/>
              <w:spacing w:line="240" w:lineRule="auto"/>
              <w:ind w:left="0"/>
              <w:jc w:val="center"/>
              <w:rPr>
                <w:rFonts w:hint="default"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7</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1DBA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渗透性能</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61ADB">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GB/T 28004.2-2021</w:t>
            </w:r>
          </w:p>
        </w:tc>
      </w:tr>
      <w:tr w14:paraId="251A2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85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AAD4E">
            <w:pPr>
              <w:keepNext w:val="0"/>
              <w:keepLines w:val="0"/>
              <w:pageBreakBefore w:val="0"/>
              <w:kinsoku/>
              <w:wordWrap/>
              <w:overflowPunct/>
              <w:topLinePunct w:val="0"/>
              <w:autoSpaceDE/>
              <w:autoSpaceDN/>
              <w:bidi w:val="0"/>
              <w:snapToGrid w:val="0"/>
              <w:spacing w:line="240" w:lineRule="auto"/>
              <w:ind w:left="0"/>
              <w:jc w:val="both"/>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注：产品失禁程度不同，检验项目不同</w:t>
            </w:r>
          </w:p>
        </w:tc>
      </w:tr>
    </w:tbl>
    <w:p w14:paraId="68ED366D">
      <w:pPr>
        <w:keepNext w:val="0"/>
        <w:keepLines w:val="0"/>
        <w:pageBreakBefore w:val="0"/>
        <w:kinsoku/>
        <w:wordWrap/>
        <w:overflowPunct/>
        <w:topLinePunct w:val="0"/>
        <w:autoSpaceDE/>
        <w:autoSpaceDN/>
        <w:bidi w:val="0"/>
        <w:snapToGrid w:val="0"/>
        <w:spacing w:line="440" w:lineRule="exact"/>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表</w:t>
      </w:r>
      <w:r>
        <w:rPr>
          <w:rFonts w:hint="eastAsia" w:ascii="宋体" w:hAnsi="宋体" w:cs="宋体"/>
          <w:b w:val="0"/>
          <w:bCs w:val="0"/>
          <w:sz w:val="21"/>
          <w:szCs w:val="21"/>
          <w:highlight w:val="none"/>
          <w:lang w:val="en-US" w:eastAsia="zh-CN"/>
        </w:rPr>
        <w:t>3</w:t>
      </w:r>
      <w:r>
        <w:rPr>
          <w:rFonts w:hint="eastAsia" w:ascii="宋体" w:hAnsi="宋体" w:eastAsia="宋体" w:cs="宋体"/>
          <w:b w:val="0"/>
          <w:bCs w:val="0"/>
          <w:sz w:val="21"/>
          <w:szCs w:val="21"/>
          <w:highlight w:val="none"/>
          <w:lang w:val="en-US" w:eastAsia="zh-CN"/>
        </w:rPr>
        <w:t>婴儿纸尿裤</w:t>
      </w:r>
    </w:p>
    <w:tbl>
      <w:tblPr>
        <w:tblStyle w:val="12"/>
        <w:tblW w:w="858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43"/>
        <w:gridCol w:w="3780"/>
        <w:gridCol w:w="3859"/>
      </w:tblGrid>
      <w:tr w14:paraId="3AB56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DFE68">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序号</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84EE6">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检验项目</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3C31E">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检验方法</w:t>
            </w:r>
          </w:p>
        </w:tc>
      </w:tr>
      <w:tr w14:paraId="51C8C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BFFC0">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1</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6277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条质量偏差</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B009F">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GB/T 28004.1-2021</w:t>
            </w:r>
          </w:p>
        </w:tc>
      </w:tr>
      <w:tr w14:paraId="3B31C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EC3C6">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2</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2124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渗透性能</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5B69D">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GB/T 28004.1-2021</w:t>
            </w:r>
          </w:p>
        </w:tc>
      </w:tr>
      <w:tr w14:paraId="7186A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5E38F">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3</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957E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pH值</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8D9FC">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GB/T 28004.1-2021</w:t>
            </w:r>
          </w:p>
        </w:tc>
      </w:tr>
      <w:tr w14:paraId="0D375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A2A2A">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4</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2197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杂质</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32BE8">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GB/T 28004.1-2021</w:t>
            </w:r>
          </w:p>
        </w:tc>
      </w:tr>
      <w:tr w14:paraId="222BE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94BEA">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5</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9DC5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防侧漏性能</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8DE69">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GB/T 28004.1-2021</w:t>
            </w:r>
          </w:p>
        </w:tc>
      </w:tr>
      <w:tr w14:paraId="79EDB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jc w:val="center"/>
        </w:trPr>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A053C">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6</w:t>
            </w:r>
          </w:p>
        </w:tc>
        <w:tc>
          <w:tcPr>
            <w:tcW w:w="3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E23B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可迁移性荧光物质</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63AF3">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rPr>
              <w:t>GB/T 28004.1-2021</w:t>
            </w:r>
          </w:p>
        </w:tc>
      </w:tr>
      <w:tr w14:paraId="47636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858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7E759">
            <w:pPr>
              <w:keepNext w:val="0"/>
              <w:keepLines w:val="0"/>
              <w:pageBreakBefore w:val="0"/>
              <w:kinsoku/>
              <w:wordWrap/>
              <w:overflowPunct/>
              <w:topLinePunct w:val="0"/>
              <w:autoSpaceDE/>
              <w:autoSpaceDN/>
              <w:bidi w:val="0"/>
              <w:snapToGrid w:val="0"/>
              <w:spacing w:line="240" w:lineRule="auto"/>
              <w:ind w:left="0"/>
              <w:jc w:val="both"/>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lang w:val="en-US" w:eastAsia="zh-CN"/>
              </w:rPr>
              <w:t>注：产品不同，检验项目不同</w:t>
            </w:r>
          </w:p>
        </w:tc>
      </w:tr>
    </w:tbl>
    <w:p w14:paraId="268B7F5A">
      <w:pPr>
        <w:keepNext w:val="0"/>
        <w:keepLines w:val="0"/>
        <w:pageBreakBefore w:val="0"/>
        <w:kinsoku/>
        <w:wordWrap/>
        <w:overflowPunct/>
        <w:topLinePunct w:val="0"/>
        <w:autoSpaceDE/>
        <w:autoSpaceDN/>
        <w:bidi w:val="0"/>
        <w:snapToGrid w:val="0"/>
        <w:spacing w:line="440" w:lineRule="exact"/>
        <w:ind w:left="0"/>
        <w:jc w:val="center"/>
        <w:rPr>
          <w:rFonts w:hint="eastAsia" w:ascii="宋体" w:hAnsi="宋体" w:eastAsia="宋体" w:cs="宋体"/>
          <w:b w:val="0"/>
          <w:bCs w:val="0"/>
          <w:sz w:val="21"/>
          <w:szCs w:val="21"/>
          <w:highlight w:val="none"/>
          <w:lang w:val="en-US" w:eastAsia="zh-CN"/>
        </w:rPr>
      </w:pPr>
    </w:p>
    <w:p w14:paraId="7F9D67B1">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20DD7AF4">
      <w:pPr>
        <w:keepNext w:val="0"/>
        <w:keepLines w:val="0"/>
        <w:pageBreakBefore w:val="0"/>
        <w:widowControl w:val="0"/>
        <w:kinsoku/>
        <w:wordWrap/>
        <w:overflowPunct/>
        <w:topLinePunct w:val="0"/>
        <w:autoSpaceDE/>
        <w:autoSpaceDN/>
        <w:bidi w:val="0"/>
        <w:snapToGrid w:val="0"/>
        <w:spacing w:line="440" w:lineRule="exact"/>
        <w:ind w:left="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795DEC5F">
      <w:pPr>
        <w:keepNext w:val="0"/>
        <w:keepLines w:val="0"/>
        <w:pageBreakBefore w:val="0"/>
        <w:widowControl w:val="0"/>
        <w:kinsoku/>
        <w:wordWrap/>
        <w:overflowPunct/>
        <w:topLinePunct w:val="0"/>
        <w:autoSpaceDE/>
        <w:autoSpaceDN/>
        <w:bidi w:val="0"/>
        <w:spacing w:line="440" w:lineRule="exact"/>
        <w:ind w:left="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14:paraId="2845B4F8">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69845BEC">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28004.2-2021纸尿裤 第2部分：成人纸尿裤</w:t>
      </w:r>
    </w:p>
    <w:p w14:paraId="190CF81A">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28004.1-2021纸尿裤 第1部分：婴儿纸尿裤</w:t>
      </w:r>
    </w:p>
    <w:p w14:paraId="12D92C6F">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现行有效的企业标准、团体标准、地方标准及产品明示质量要求</w:t>
      </w:r>
    </w:p>
    <w:p w14:paraId="036B3EDA">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14:paraId="0C8D0B6A">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7127F83D">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14:paraId="116333AC">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14:paraId="4BAA1362">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14:paraId="5CD3E410">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14:paraId="2E754C9C">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Start w:id="1" w:name="_GoBack"/>
      <w:bookmarkEnd w:id="1"/>
      <w:r>
        <w:rPr>
          <w:rFonts w:hint="eastAsia" w:ascii="宋体" w:hAnsi="宋体" w:eastAsia="宋体" w:cs="宋体"/>
          <w:color w:val="auto"/>
          <w:kern w:val="2"/>
          <w:sz w:val="21"/>
          <w:szCs w:val="21"/>
          <w:highlight w:val="none"/>
          <w:lang w:val="en-US" w:eastAsia="zh-CN" w:bidi="ar-SA"/>
        </w:rPr>
        <w:t>。</w:t>
      </w:r>
      <w:bookmarkEnd w:id="0"/>
    </w:p>
    <w:p w14:paraId="57E473E9">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p>
    <w:sectPr>
      <w:pgSz w:w="11906" w:h="16838"/>
      <w:pgMar w:top="164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MTY5ZWZkMWRiZTVmYTYzZTQ5MWFhZmRhZTBhMjEifQ=="/>
    <w:docVar w:name="KSO_WPS_MARK_KEY" w:val="9195d681-3232-4e1b-996e-740493a0228a"/>
  </w:docVars>
  <w:rsids>
    <w:rsidRoot w:val="00172A27"/>
    <w:rsid w:val="006B31C3"/>
    <w:rsid w:val="00A83AD0"/>
    <w:rsid w:val="00BE1545"/>
    <w:rsid w:val="00CA0C78"/>
    <w:rsid w:val="00E15234"/>
    <w:rsid w:val="01024D2F"/>
    <w:rsid w:val="015519F9"/>
    <w:rsid w:val="01B666C0"/>
    <w:rsid w:val="02251150"/>
    <w:rsid w:val="022C24DE"/>
    <w:rsid w:val="0304013A"/>
    <w:rsid w:val="03525F75"/>
    <w:rsid w:val="036A2E67"/>
    <w:rsid w:val="03B44E81"/>
    <w:rsid w:val="03DD6186"/>
    <w:rsid w:val="04243DB5"/>
    <w:rsid w:val="0447457B"/>
    <w:rsid w:val="04551D78"/>
    <w:rsid w:val="046643CE"/>
    <w:rsid w:val="04915A47"/>
    <w:rsid w:val="04DF5F2E"/>
    <w:rsid w:val="0540711D"/>
    <w:rsid w:val="056B1570"/>
    <w:rsid w:val="05E7509A"/>
    <w:rsid w:val="0600615C"/>
    <w:rsid w:val="060379FA"/>
    <w:rsid w:val="06055520"/>
    <w:rsid w:val="064249C6"/>
    <w:rsid w:val="06530982"/>
    <w:rsid w:val="06D1542A"/>
    <w:rsid w:val="06F3181D"/>
    <w:rsid w:val="0709503F"/>
    <w:rsid w:val="07484B91"/>
    <w:rsid w:val="076F5347"/>
    <w:rsid w:val="07A31495"/>
    <w:rsid w:val="07F10452"/>
    <w:rsid w:val="082A3964"/>
    <w:rsid w:val="0856381A"/>
    <w:rsid w:val="08A47CC5"/>
    <w:rsid w:val="08A94889"/>
    <w:rsid w:val="08F74246"/>
    <w:rsid w:val="08FA3E86"/>
    <w:rsid w:val="098B21E0"/>
    <w:rsid w:val="0A0A1357"/>
    <w:rsid w:val="0A562B7C"/>
    <w:rsid w:val="0BFF7C89"/>
    <w:rsid w:val="0C942279"/>
    <w:rsid w:val="0DBC505E"/>
    <w:rsid w:val="0DD50CEF"/>
    <w:rsid w:val="0DFB0811"/>
    <w:rsid w:val="0E206186"/>
    <w:rsid w:val="0E460DCC"/>
    <w:rsid w:val="0E464928"/>
    <w:rsid w:val="0E5C239D"/>
    <w:rsid w:val="102E38C6"/>
    <w:rsid w:val="10806817"/>
    <w:rsid w:val="10BE733F"/>
    <w:rsid w:val="10F22B45"/>
    <w:rsid w:val="112F3D99"/>
    <w:rsid w:val="11551A52"/>
    <w:rsid w:val="119360D6"/>
    <w:rsid w:val="11F7481F"/>
    <w:rsid w:val="12125711"/>
    <w:rsid w:val="12371157"/>
    <w:rsid w:val="12535865"/>
    <w:rsid w:val="125C296C"/>
    <w:rsid w:val="126455C3"/>
    <w:rsid w:val="12857AB0"/>
    <w:rsid w:val="12931517"/>
    <w:rsid w:val="12942106"/>
    <w:rsid w:val="12BA7692"/>
    <w:rsid w:val="12CD386A"/>
    <w:rsid w:val="12F65CF5"/>
    <w:rsid w:val="12FD414F"/>
    <w:rsid w:val="133B07BF"/>
    <w:rsid w:val="14B96D12"/>
    <w:rsid w:val="14CE3F07"/>
    <w:rsid w:val="15167ED2"/>
    <w:rsid w:val="157D1577"/>
    <w:rsid w:val="158C17BA"/>
    <w:rsid w:val="15965AD1"/>
    <w:rsid w:val="16684490"/>
    <w:rsid w:val="168E3823"/>
    <w:rsid w:val="168F3D98"/>
    <w:rsid w:val="1708692A"/>
    <w:rsid w:val="177C13BA"/>
    <w:rsid w:val="17832749"/>
    <w:rsid w:val="184C05C0"/>
    <w:rsid w:val="18561C0B"/>
    <w:rsid w:val="18612B38"/>
    <w:rsid w:val="18616F2E"/>
    <w:rsid w:val="19314B52"/>
    <w:rsid w:val="196842EC"/>
    <w:rsid w:val="196A0064"/>
    <w:rsid w:val="1990114D"/>
    <w:rsid w:val="1A2A540A"/>
    <w:rsid w:val="1A345D42"/>
    <w:rsid w:val="1A526738"/>
    <w:rsid w:val="1A98775E"/>
    <w:rsid w:val="1AD559B1"/>
    <w:rsid w:val="1B7560DB"/>
    <w:rsid w:val="1BA07D6D"/>
    <w:rsid w:val="1BA24FD5"/>
    <w:rsid w:val="1BAA0BEC"/>
    <w:rsid w:val="1BD143CB"/>
    <w:rsid w:val="1C907DE2"/>
    <w:rsid w:val="1CC57360"/>
    <w:rsid w:val="1CD62313"/>
    <w:rsid w:val="1D104A7F"/>
    <w:rsid w:val="1D897DB7"/>
    <w:rsid w:val="1D8B67FB"/>
    <w:rsid w:val="1DE303E5"/>
    <w:rsid w:val="1DF734A2"/>
    <w:rsid w:val="1E2B0833"/>
    <w:rsid w:val="1E3824DF"/>
    <w:rsid w:val="1E7E37DC"/>
    <w:rsid w:val="1E831280"/>
    <w:rsid w:val="1ED85A70"/>
    <w:rsid w:val="1F5C0AB2"/>
    <w:rsid w:val="1FD55B0C"/>
    <w:rsid w:val="203B1D4E"/>
    <w:rsid w:val="20B16579"/>
    <w:rsid w:val="212136FE"/>
    <w:rsid w:val="215A276C"/>
    <w:rsid w:val="21C10A3D"/>
    <w:rsid w:val="221072CF"/>
    <w:rsid w:val="222A0391"/>
    <w:rsid w:val="226A69DF"/>
    <w:rsid w:val="227C6712"/>
    <w:rsid w:val="22947F00"/>
    <w:rsid w:val="229B3373"/>
    <w:rsid w:val="22BB723B"/>
    <w:rsid w:val="22D24584"/>
    <w:rsid w:val="239C706C"/>
    <w:rsid w:val="23BD6FE3"/>
    <w:rsid w:val="23C161DB"/>
    <w:rsid w:val="23F60F3C"/>
    <w:rsid w:val="240F76C7"/>
    <w:rsid w:val="24695708"/>
    <w:rsid w:val="24E5556C"/>
    <w:rsid w:val="26F64CE5"/>
    <w:rsid w:val="27EB411E"/>
    <w:rsid w:val="280B656E"/>
    <w:rsid w:val="281E2746"/>
    <w:rsid w:val="283D06F2"/>
    <w:rsid w:val="28B92995"/>
    <w:rsid w:val="29426BCA"/>
    <w:rsid w:val="29634188"/>
    <w:rsid w:val="297E0FC2"/>
    <w:rsid w:val="29897D3F"/>
    <w:rsid w:val="29D37560"/>
    <w:rsid w:val="2A614B6C"/>
    <w:rsid w:val="2AE00186"/>
    <w:rsid w:val="2B2A7653"/>
    <w:rsid w:val="2B400C25"/>
    <w:rsid w:val="2BD82C0B"/>
    <w:rsid w:val="2C5E51BB"/>
    <w:rsid w:val="2CD843BB"/>
    <w:rsid w:val="2D1C06ED"/>
    <w:rsid w:val="2D3C71CA"/>
    <w:rsid w:val="2DB94CBF"/>
    <w:rsid w:val="2E141A23"/>
    <w:rsid w:val="2E3D144C"/>
    <w:rsid w:val="2ED3590C"/>
    <w:rsid w:val="2F12520E"/>
    <w:rsid w:val="2F1A353B"/>
    <w:rsid w:val="2F1F0B51"/>
    <w:rsid w:val="2F6C3AD9"/>
    <w:rsid w:val="2FB63264"/>
    <w:rsid w:val="2FB901EF"/>
    <w:rsid w:val="2FC77112"/>
    <w:rsid w:val="2FFB15BE"/>
    <w:rsid w:val="304C5976"/>
    <w:rsid w:val="309F1F4A"/>
    <w:rsid w:val="315A2FEB"/>
    <w:rsid w:val="319F5F79"/>
    <w:rsid w:val="31B9703B"/>
    <w:rsid w:val="31C003CA"/>
    <w:rsid w:val="31C51E84"/>
    <w:rsid w:val="322B7185"/>
    <w:rsid w:val="327F4D4C"/>
    <w:rsid w:val="3292466F"/>
    <w:rsid w:val="335C6818"/>
    <w:rsid w:val="33BC1DD9"/>
    <w:rsid w:val="33D740F0"/>
    <w:rsid w:val="33D939C5"/>
    <w:rsid w:val="34204805"/>
    <w:rsid w:val="34B87DC3"/>
    <w:rsid w:val="350723C1"/>
    <w:rsid w:val="35C83CF1"/>
    <w:rsid w:val="35ED285B"/>
    <w:rsid w:val="36FE0D64"/>
    <w:rsid w:val="370815F4"/>
    <w:rsid w:val="37623CD1"/>
    <w:rsid w:val="37F55E65"/>
    <w:rsid w:val="380D6333"/>
    <w:rsid w:val="381274A5"/>
    <w:rsid w:val="383E029A"/>
    <w:rsid w:val="38935966"/>
    <w:rsid w:val="38FF3ECD"/>
    <w:rsid w:val="391E1E7A"/>
    <w:rsid w:val="39B862A3"/>
    <w:rsid w:val="39FB326E"/>
    <w:rsid w:val="3A575643"/>
    <w:rsid w:val="3A63223A"/>
    <w:rsid w:val="3AAF1923"/>
    <w:rsid w:val="3C805325"/>
    <w:rsid w:val="3C8D359E"/>
    <w:rsid w:val="3C9708C1"/>
    <w:rsid w:val="3CAA23A2"/>
    <w:rsid w:val="3CFB0C50"/>
    <w:rsid w:val="3CFD6976"/>
    <w:rsid w:val="3DAC51EB"/>
    <w:rsid w:val="3E8E2510"/>
    <w:rsid w:val="3F1828DD"/>
    <w:rsid w:val="3F634A8A"/>
    <w:rsid w:val="3F6727CC"/>
    <w:rsid w:val="3F752293"/>
    <w:rsid w:val="3F7A2500"/>
    <w:rsid w:val="3FA255B3"/>
    <w:rsid w:val="400E49F6"/>
    <w:rsid w:val="405E3BCF"/>
    <w:rsid w:val="41994793"/>
    <w:rsid w:val="41E773FE"/>
    <w:rsid w:val="42B0448A"/>
    <w:rsid w:val="42FE51F6"/>
    <w:rsid w:val="430B346F"/>
    <w:rsid w:val="434B25DE"/>
    <w:rsid w:val="43864A90"/>
    <w:rsid w:val="44B042CE"/>
    <w:rsid w:val="44DE52DF"/>
    <w:rsid w:val="45154A79"/>
    <w:rsid w:val="45625E73"/>
    <w:rsid w:val="45DB537A"/>
    <w:rsid w:val="46476EB4"/>
    <w:rsid w:val="46656891"/>
    <w:rsid w:val="467C6E85"/>
    <w:rsid w:val="47486A40"/>
    <w:rsid w:val="47CF7161"/>
    <w:rsid w:val="48052B82"/>
    <w:rsid w:val="486F117B"/>
    <w:rsid w:val="490B5F77"/>
    <w:rsid w:val="49753D38"/>
    <w:rsid w:val="49AE094E"/>
    <w:rsid w:val="49E7378D"/>
    <w:rsid w:val="4A8D1B00"/>
    <w:rsid w:val="4ADA6548"/>
    <w:rsid w:val="4AEC627C"/>
    <w:rsid w:val="4B380F7C"/>
    <w:rsid w:val="4B4614E8"/>
    <w:rsid w:val="4B5D7F53"/>
    <w:rsid w:val="4B602D92"/>
    <w:rsid w:val="4BF053C0"/>
    <w:rsid w:val="4CF5624C"/>
    <w:rsid w:val="4D6E0F34"/>
    <w:rsid w:val="4E0B07C7"/>
    <w:rsid w:val="4E5B5EB2"/>
    <w:rsid w:val="4E721850"/>
    <w:rsid w:val="4E760913"/>
    <w:rsid w:val="4E773463"/>
    <w:rsid w:val="4E877F54"/>
    <w:rsid w:val="4EAD187E"/>
    <w:rsid w:val="4F641F27"/>
    <w:rsid w:val="4F766114"/>
    <w:rsid w:val="4FDF63AF"/>
    <w:rsid w:val="504622EA"/>
    <w:rsid w:val="50854860"/>
    <w:rsid w:val="50B96C00"/>
    <w:rsid w:val="50F639B0"/>
    <w:rsid w:val="5107796B"/>
    <w:rsid w:val="51087240"/>
    <w:rsid w:val="51AD0892"/>
    <w:rsid w:val="52642B9B"/>
    <w:rsid w:val="536619A2"/>
    <w:rsid w:val="538708F0"/>
    <w:rsid w:val="53BF452D"/>
    <w:rsid w:val="53CC0B1E"/>
    <w:rsid w:val="53DC50DF"/>
    <w:rsid w:val="53FF492A"/>
    <w:rsid w:val="540463E4"/>
    <w:rsid w:val="54AA1F27"/>
    <w:rsid w:val="54C65448"/>
    <w:rsid w:val="55191A1B"/>
    <w:rsid w:val="55425416"/>
    <w:rsid w:val="55AF05D2"/>
    <w:rsid w:val="56BB45F3"/>
    <w:rsid w:val="56D96861"/>
    <w:rsid w:val="56FC33A3"/>
    <w:rsid w:val="5714693E"/>
    <w:rsid w:val="573B2F67"/>
    <w:rsid w:val="576158FB"/>
    <w:rsid w:val="57A228D3"/>
    <w:rsid w:val="57E26993"/>
    <w:rsid w:val="58095D77"/>
    <w:rsid w:val="582C415B"/>
    <w:rsid w:val="58366D88"/>
    <w:rsid w:val="584E7974"/>
    <w:rsid w:val="58574109"/>
    <w:rsid w:val="58665C93"/>
    <w:rsid w:val="593439CC"/>
    <w:rsid w:val="595340DE"/>
    <w:rsid w:val="595A2602"/>
    <w:rsid w:val="59853DF7"/>
    <w:rsid w:val="59883613"/>
    <w:rsid w:val="5A6E0A5B"/>
    <w:rsid w:val="5A7476F4"/>
    <w:rsid w:val="5AC762F1"/>
    <w:rsid w:val="5ADC46D7"/>
    <w:rsid w:val="5AED1980"/>
    <w:rsid w:val="5B1A64ED"/>
    <w:rsid w:val="5B392E17"/>
    <w:rsid w:val="5B595532"/>
    <w:rsid w:val="5BA75C39"/>
    <w:rsid w:val="5C0D7E00"/>
    <w:rsid w:val="5C3D6937"/>
    <w:rsid w:val="5C58551F"/>
    <w:rsid w:val="5C9D1184"/>
    <w:rsid w:val="5D027239"/>
    <w:rsid w:val="5D986DAE"/>
    <w:rsid w:val="5D9C48FF"/>
    <w:rsid w:val="5E2F405E"/>
    <w:rsid w:val="5EBF1885"/>
    <w:rsid w:val="5F100333"/>
    <w:rsid w:val="5F17346F"/>
    <w:rsid w:val="5F3D27AA"/>
    <w:rsid w:val="5F6940CF"/>
    <w:rsid w:val="5FAA79B6"/>
    <w:rsid w:val="60367EB1"/>
    <w:rsid w:val="60A26D69"/>
    <w:rsid w:val="60B116A2"/>
    <w:rsid w:val="60CA62C0"/>
    <w:rsid w:val="615E2AA2"/>
    <w:rsid w:val="615E6C32"/>
    <w:rsid w:val="618B5A4F"/>
    <w:rsid w:val="61B76844"/>
    <w:rsid w:val="61CF0031"/>
    <w:rsid w:val="62053A53"/>
    <w:rsid w:val="624578CE"/>
    <w:rsid w:val="62CF5E0F"/>
    <w:rsid w:val="63357D2E"/>
    <w:rsid w:val="63D57F6A"/>
    <w:rsid w:val="64552344"/>
    <w:rsid w:val="64813139"/>
    <w:rsid w:val="65006754"/>
    <w:rsid w:val="65612CD3"/>
    <w:rsid w:val="656A7424"/>
    <w:rsid w:val="65801643"/>
    <w:rsid w:val="66097E4B"/>
    <w:rsid w:val="66236B9E"/>
    <w:rsid w:val="66A31A8D"/>
    <w:rsid w:val="67F3434E"/>
    <w:rsid w:val="67F87BB6"/>
    <w:rsid w:val="67FA1B80"/>
    <w:rsid w:val="685F3791"/>
    <w:rsid w:val="686A5E47"/>
    <w:rsid w:val="68EF4B15"/>
    <w:rsid w:val="68FD36D6"/>
    <w:rsid w:val="69594684"/>
    <w:rsid w:val="69E421A0"/>
    <w:rsid w:val="6A7C4ACE"/>
    <w:rsid w:val="6A9C0CCD"/>
    <w:rsid w:val="6AD20B92"/>
    <w:rsid w:val="6AE34B4E"/>
    <w:rsid w:val="6B560E7C"/>
    <w:rsid w:val="6BD526E8"/>
    <w:rsid w:val="6BD83F86"/>
    <w:rsid w:val="6C1573B9"/>
    <w:rsid w:val="6C7D4B2E"/>
    <w:rsid w:val="6C7E32EE"/>
    <w:rsid w:val="6C8B2DA7"/>
    <w:rsid w:val="6CE90A55"/>
    <w:rsid w:val="6D997745"/>
    <w:rsid w:val="6DBC51E2"/>
    <w:rsid w:val="6E22598D"/>
    <w:rsid w:val="6E82467D"/>
    <w:rsid w:val="6EAD4A45"/>
    <w:rsid w:val="6EBC7B8F"/>
    <w:rsid w:val="6ED529FF"/>
    <w:rsid w:val="6EE449F0"/>
    <w:rsid w:val="6EE92007"/>
    <w:rsid w:val="6F881820"/>
    <w:rsid w:val="6F92269E"/>
    <w:rsid w:val="6F9D65B5"/>
    <w:rsid w:val="6F9E54E7"/>
    <w:rsid w:val="6FAF14A2"/>
    <w:rsid w:val="6FCF38F2"/>
    <w:rsid w:val="704465A3"/>
    <w:rsid w:val="712437CA"/>
    <w:rsid w:val="71722787"/>
    <w:rsid w:val="71E01DE7"/>
    <w:rsid w:val="729900B0"/>
    <w:rsid w:val="73247A02"/>
    <w:rsid w:val="734D6948"/>
    <w:rsid w:val="73D74B24"/>
    <w:rsid w:val="742F670E"/>
    <w:rsid w:val="74942A15"/>
    <w:rsid w:val="751A0842"/>
    <w:rsid w:val="76FE0619"/>
    <w:rsid w:val="77550B81"/>
    <w:rsid w:val="7769267F"/>
    <w:rsid w:val="77897D93"/>
    <w:rsid w:val="778B00FF"/>
    <w:rsid w:val="778D33B5"/>
    <w:rsid w:val="77C83101"/>
    <w:rsid w:val="77D323AA"/>
    <w:rsid w:val="785B60F3"/>
    <w:rsid w:val="797846B3"/>
    <w:rsid w:val="79A61220"/>
    <w:rsid w:val="79BA2F1D"/>
    <w:rsid w:val="79C525E5"/>
    <w:rsid w:val="79CE4C1B"/>
    <w:rsid w:val="79D3656C"/>
    <w:rsid w:val="79F53F55"/>
    <w:rsid w:val="7AC06311"/>
    <w:rsid w:val="7AF71555"/>
    <w:rsid w:val="7B0F54EB"/>
    <w:rsid w:val="7B3C12E1"/>
    <w:rsid w:val="7B3D7962"/>
    <w:rsid w:val="7B476A33"/>
    <w:rsid w:val="7B486307"/>
    <w:rsid w:val="7B4927AB"/>
    <w:rsid w:val="7BB773AE"/>
    <w:rsid w:val="7BFB64B0"/>
    <w:rsid w:val="7C4F3DF1"/>
    <w:rsid w:val="7C857813"/>
    <w:rsid w:val="7D106877"/>
    <w:rsid w:val="7D891584"/>
    <w:rsid w:val="7DD32800"/>
    <w:rsid w:val="7DF2712A"/>
    <w:rsid w:val="7E2E7A36"/>
    <w:rsid w:val="7E6A4B0F"/>
    <w:rsid w:val="7F477001"/>
    <w:rsid w:val="7F4C286A"/>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toa heading"/>
    <w:basedOn w:val="1"/>
    <w:next w:val="1"/>
    <w:unhideWhenUsed/>
    <w:qFormat/>
    <w:uiPriority w:val="99"/>
    <w:pPr>
      <w:spacing w:before="120"/>
      <w:ind w:firstLine="480"/>
    </w:pPr>
    <w:rPr>
      <w:rFonts w:ascii="Arial" w:hAnsi="Arial"/>
    </w:rPr>
  </w:style>
  <w:style w:type="paragraph" w:styleId="5">
    <w:name w:val="Body Text 3"/>
    <w:basedOn w:val="1"/>
    <w:next w:val="6"/>
    <w:qFormat/>
    <w:uiPriority w:val="0"/>
    <w:pPr>
      <w:jc w:val="center"/>
      <w:outlineLvl w:val="0"/>
    </w:pPr>
    <w:rPr>
      <w:rFonts w:ascii="楷体_GB2312"/>
      <w:sz w:val="21"/>
      <w:szCs w:val="20"/>
    </w:rPr>
  </w:style>
  <w:style w:type="paragraph" w:styleId="6">
    <w:name w:val="toc 8"/>
    <w:basedOn w:val="1"/>
    <w:next w:val="1"/>
    <w:qFormat/>
    <w:uiPriority w:val="0"/>
    <w:pPr>
      <w:spacing w:line="360" w:lineRule="auto"/>
      <w:ind w:left="2940" w:leftChars="1400" w:firstLine="480" w:firstLineChars="200"/>
    </w:pPr>
    <w:rPr>
      <w:rFonts w:ascii="宋体"/>
      <w:sz w:val="24"/>
      <w:szCs w:val="24"/>
    </w:rPr>
  </w:style>
  <w:style w:type="paragraph" w:styleId="7">
    <w:name w:val="Body Text"/>
    <w:basedOn w:val="1"/>
    <w:next w:val="8"/>
    <w:qFormat/>
    <w:uiPriority w:val="1"/>
    <w:rPr>
      <w:rFonts w:ascii="宋体" w:hAnsi="宋体" w:eastAsia="宋体" w:cs="宋体"/>
      <w:sz w:val="21"/>
      <w:szCs w:val="21"/>
      <w:lang w:val="zh-CN" w:eastAsia="zh-CN" w:bidi="zh-CN"/>
    </w:rPr>
  </w:style>
  <w:style w:type="paragraph" w:styleId="8">
    <w:name w:val="Body Text First Indent"/>
    <w:basedOn w:val="1"/>
    <w:next w:val="9"/>
    <w:qFormat/>
    <w:uiPriority w:val="0"/>
    <w:pPr>
      <w:spacing w:after="120"/>
      <w:ind w:firstLine="420"/>
    </w:pPr>
  </w:style>
  <w:style w:type="paragraph" w:styleId="9">
    <w:name w:val="Body Text First Indent 2"/>
    <w:basedOn w:val="10"/>
    <w:next w:val="1"/>
    <w:qFormat/>
    <w:uiPriority w:val="99"/>
    <w:pPr>
      <w:ind w:firstLine="420" w:firstLineChars="200"/>
    </w:pPr>
  </w:style>
  <w:style w:type="paragraph" w:styleId="10">
    <w:name w:val="Body Text Indent"/>
    <w:basedOn w:val="1"/>
    <w:next w:val="5"/>
    <w:unhideWhenUsed/>
    <w:qFormat/>
    <w:uiPriority w:val="99"/>
    <w:pPr>
      <w:spacing w:after="120"/>
      <w:ind w:left="420" w:leftChars="200"/>
    </w:pPr>
    <w:rPr>
      <w:rFonts w:ascii="Calibri" w:hAnsi="Calibri"/>
    </w:rPr>
  </w:style>
  <w:style w:type="paragraph" w:styleId="11">
    <w:name w:val="Plain Text"/>
    <w:basedOn w:val="1"/>
    <w:next w:val="1"/>
    <w:qFormat/>
    <w:uiPriority w:val="0"/>
    <w:rPr>
      <w:rFonts w:ascii="宋体" w:hAnsi="Courier New"/>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16">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844</Words>
  <Characters>1069</Characters>
  <Lines>0</Lines>
  <Paragraphs>0</Paragraphs>
  <TotalTime>0</TotalTime>
  <ScaleCrop>false</ScaleCrop>
  <LinksUpToDate>false</LinksUpToDate>
  <CharactersWithSpaces>1090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Administrator</cp:lastModifiedBy>
  <dcterms:modified xsi:type="dcterms:W3CDTF">2025-10-14T05:06:43Z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383E213C08CE4C04A3928AEC86D6BD02_13</vt:lpwstr>
  </property>
  <property fmtid="{D5CDD505-2E9C-101B-9397-08002B2CF9AE}" pid="4" name="KSOTemplateDocerSaveRecord">
    <vt:lpwstr>eyJoZGlkIjoiNzc0MTY5ZWZkMWRiZTVmYTYzZTQ5MWFhZmRhZTBhMjEiLCJ1c2VySWQiOiI1NDMxMTk2OTYifQ==</vt:lpwstr>
  </property>
</Properties>
</file>