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1D52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关于鲤城区第三批区级非物质文化遗产代表性传承人拟认定名单的公示</w:t>
      </w:r>
    </w:p>
    <w:p w14:paraId="7F0A347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rPr>
      </w:pPr>
    </w:p>
    <w:p w14:paraId="51BCFB3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rPr>
      </w:pPr>
      <w:r>
        <w:rPr>
          <w:rFonts w:hint="eastAsia" w:ascii="方正仿宋简体" w:hAnsi="方正仿宋简体" w:eastAsia="方正仿宋简体" w:cs="方正仿宋简体"/>
          <w:i w:val="0"/>
          <w:iCs w:val="0"/>
          <w:caps w:val="0"/>
          <w:color w:val="191919"/>
          <w:spacing w:val="0"/>
          <w:sz w:val="32"/>
          <w:szCs w:val="32"/>
          <w:shd w:val="clear" w:fill="FFFFFF"/>
        </w:rPr>
        <w:t>根据</w:t>
      </w:r>
      <w:r>
        <w:rPr>
          <w:rFonts w:hint="eastAsia" w:ascii="方正仿宋简体" w:hAnsi="方正仿宋简体" w:eastAsia="方正仿宋简体" w:cs="方正仿宋简体"/>
          <w:i w:val="0"/>
          <w:iCs w:val="0"/>
          <w:caps w:val="0"/>
          <w:color w:val="191919"/>
          <w:spacing w:val="0"/>
          <w:sz w:val="32"/>
          <w:szCs w:val="32"/>
          <w:shd w:val="clear" w:fill="FFFFFF"/>
          <w:lang w:eastAsia="zh-CN"/>
        </w:rPr>
        <w:t>《中华人民共和国非物质文化遗产法》《福建省非物质文化遗产条例》</w:t>
      </w: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有关规定，我局组织</w:t>
      </w:r>
      <w:r>
        <w:rPr>
          <w:rFonts w:hint="eastAsia" w:ascii="方正仿宋简体" w:hAnsi="方正仿宋简体" w:eastAsia="方正仿宋简体" w:cs="方正仿宋简体"/>
          <w:i w:val="0"/>
          <w:iCs w:val="0"/>
          <w:caps w:val="0"/>
          <w:color w:val="191919"/>
          <w:spacing w:val="0"/>
          <w:sz w:val="32"/>
          <w:szCs w:val="32"/>
          <w:shd w:val="clear" w:fill="FFFFFF"/>
        </w:rPr>
        <w:t>开展</w:t>
      </w:r>
      <w:r>
        <w:rPr>
          <w:rFonts w:hint="eastAsia" w:ascii="方正仿宋简体" w:hAnsi="方正仿宋简体" w:eastAsia="方正仿宋简体" w:cs="方正仿宋简体"/>
          <w:i w:val="0"/>
          <w:iCs w:val="0"/>
          <w:caps w:val="0"/>
          <w:color w:val="191919"/>
          <w:spacing w:val="0"/>
          <w:sz w:val="32"/>
          <w:szCs w:val="32"/>
          <w:shd w:val="clear" w:fill="FFFFFF"/>
          <w:lang w:eastAsia="zh-CN"/>
        </w:rPr>
        <w:t>了</w:t>
      </w:r>
      <w:r>
        <w:rPr>
          <w:rFonts w:hint="eastAsia" w:ascii="方正仿宋简体" w:hAnsi="方正仿宋简体" w:eastAsia="方正仿宋简体" w:cs="方正仿宋简体"/>
          <w:i w:val="0"/>
          <w:iCs w:val="0"/>
          <w:caps w:val="0"/>
          <w:color w:val="191919"/>
          <w:spacing w:val="0"/>
          <w:sz w:val="32"/>
          <w:szCs w:val="32"/>
          <w:shd w:val="clear" w:fill="FFFFFF"/>
        </w:rPr>
        <w:t>第</w:t>
      </w: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三批区级非物质文化遗产代表性传承人的推荐申报工作。经</w:t>
      </w:r>
      <w:r>
        <w:rPr>
          <w:rFonts w:hint="eastAsia" w:ascii="方正仿宋简体" w:hAnsi="方正仿宋简体" w:eastAsia="方正仿宋简体" w:cs="方正仿宋简体"/>
          <w:i w:val="0"/>
          <w:iCs w:val="0"/>
          <w:caps w:val="0"/>
          <w:color w:val="191919"/>
          <w:spacing w:val="0"/>
          <w:sz w:val="32"/>
          <w:szCs w:val="32"/>
          <w:shd w:val="clear" w:fill="FFFFFF"/>
        </w:rPr>
        <w:t>各</w:t>
      </w: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街道办事处初步推荐</w:t>
      </w:r>
      <w:r>
        <w:rPr>
          <w:rFonts w:hint="eastAsia" w:ascii="方正仿宋简体" w:hAnsi="方正仿宋简体" w:eastAsia="方正仿宋简体" w:cs="方正仿宋简体"/>
          <w:i w:val="0"/>
          <w:iCs w:val="0"/>
          <w:caps w:val="0"/>
          <w:color w:val="191919"/>
          <w:spacing w:val="0"/>
          <w:sz w:val="32"/>
          <w:szCs w:val="32"/>
          <w:shd w:val="clear" w:fill="FFFFFF"/>
          <w:lang w:eastAsia="zh-CN"/>
        </w:rPr>
        <w:t>、</w:t>
      </w: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专家评审等程序，现将拟认定</w:t>
      </w:r>
      <w:bookmarkStart w:id="0" w:name="_GoBack"/>
      <w:bookmarkEnd w:id="0"/>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的89名非遗传承人公示如下，公示期为5个工作日。</w:t>
      </w:r>
      <w:r>
        <w:rPr>
          <w:rFonts w:hint="eastAsia" w:ascii="方正仿宋简体" w:hAnsi="方正仿宋简体" w:eastAsia="方正仿宋简体" w:cs="方正仿宋简体"/>
          <w:i w:val="0"/>
          <w:iCs w:val="0"/>
          <w:caps w:val="0"/>
          <w:color w:val="191919"/>
          <w:spacing w:val="0"/>
          <w:sz w:val="32"/>
          <w:szCs w:val="32"/>
          <w:shd w:val="clear" w:fill="FFFFFF"/>
        </w:rPr>
        <w:t>如有异议，请在公示期内</w:t>
      </w: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将书面意见实名反馈至我局文化股</w:t>
      </w:r>
      <w:r>
        <w:rPr>
          <w:rFonts w:hint="eastAsia" w:ascii="方正仿宋简体" w:hAnsi="方正仿宋简体" w:eastAsia="方正仿宋简体" w:cs="方正仿宋简体"/>
          <w:i w:val="0"/>
          <w:iCs w:val="0"/>
          <w:caps w:val="0"/>
          <w:color w:val="191919"/>
          <w:spacing w:val="0"/>
          <w:sz w:val="32"/>
          <w:szCs w:val="32"/>
          <w:shd w:val="clear" w:fill="FFFFFF"/>
        </w:rPr>
        <w:t>。</w:t>
      </w: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联系</w:t>
      </w:r>
      <w:r>
        <w:rPr>
          <w:rFonts w:hint="eastAsia" w:ascii="方正仿宋简体" w:hAnsi="方正仿宋简体" w:eastAsia="方正仿宋简体" w:cs="方正仿宋简体"/>
          <w:i w:val="0"/>
          <w:iCs w:val="0"/>
          <w:caps w:val="0"/>
          <w:color w:val="191919"/>
          <w:spacing w:val="0"/>
          <w:sz w:val="32"/>
          <w:szCs w:val="32"/>
          <w:shd w:val="clear" w:fill="FFFFFF"/>
        </w:rPr>
        <w:t>地址：</w:t>
      </w: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鲤城区人民政府大院8号楼202室</w:t>
      </w:r>
      <w:r>
        <w:rPr>
          <w:rFonts w:hint="eastAsia" w:ascii="方正仿宋简体" w:hAnsi="方正仿宋简体" w:eastAsia="方正仿宋简体" w:cs="方正仿宋简体"/>
          <w:i w:val="0"/>
          <w:iCs w:val="0"/>
          <w:caps w:val="0"/>
          <w:color w:val="191919"/>
          <w:spacing w:val="0"/>
          <w:sz w:val="32"/>
          <w:szCs w:val="32"/>
          <w:shd w:val="clear" w:fill="FFFFFF"/>
        </w:rPr>
        <w:t>，</w:t>
      </w:r>
      <w:r>
        <w:rPr>
          <w:rFonts w:hint="eastAsia" w:ascii="方正仿宋简体" w:hAnsi="方正仿宋简体" w:eastAsia="方正仿宋简体" w:cs="方正仿宋简体"/>
          <w:i w:val="0"/>
          <w:iCs w:val="0"/>
          <w:caps w:val="0"/>
          <w:color w:val="191919"/>
          <w:spacing w:val="0"/>
          <w:sz w:val="32"/>
          <w:szCs w:val="32"/>
          <w:shd w:val="clear" w:fill="FFFFFF"/>
          <w:lang w:eastAsia="zh-CN"/>
        </w:rPr>
        <w:t>联系人：小陈，</w:t>
      </w:r>
      <w:r>
        <w:rPr>
          <w:rFonts w:hint="eastAsia" w:ascii="方正仿宋简体" w:hAnsi="方正仿宋简体" w:eastAsia="方正仿宋简体" w:cs="方正仿宋简体"/>
          <w:i w:val="0"/>
          <w:iCs w:val="0"/>
          <w:caps w:val="0"/>
          <w:color w:val="191919"/>
          <w:spacing w:val="0"/>
          <w:sz w:val="32"/>
          <w:szCs w:val="32"/>
          <w:shd w:val="clear" w:fill="FFFFFF"/>
        </w:rPr>
        <w:t>联系电话：</w:t>
      </w: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22355975</w:t>
      </w:r>
      <w:r>
        <w:rPr>
          <w:rFonts w:hint="eastAsia" w:ascii="方正仿宋简体" w:hAnsi="方正仿宋简体" w:eastAsia="方正仿宋简体" w:cs="方正仿宋简体"/>
          <w:i w:val="0"/>
          <w:iCs w:val="0"/>
          <w:caps w:val="0"/>
          <w:color w:val="191919"/>
          <w:spacing w:val="0"/>
          <w:sz w:val="32"/>
          <w:szCs w:val="32"/>
          <w:shd w:val="clear" w:fill="FFFFFF"/>
          <w:lang w:eastAsia="zh-CN"/>
        </w:rPr>
        <w:t>。</w:t>
      </w:r>
    </w:p>
    <w:p w14:paraId="35A92D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560" w:lineRule="exact"/>
        <w:ind w:left="1556" w:leftChars="284" w:right="0" w:hanging="960" w:hangingChars="300"/>
        <w:jc w:val="both"/>
        <w:textAlignment w:val="auto"/>
        <w:rPr>
          <w:rFonts w:hint="eastAsia" w:ascii="方正仿宋简体" w:hAnsi="方正仿宋简体" w:eastAsia="方正仿宋简体" w:cs="方正仿宋简体"/>
          <w:i w:val="0"/>
          <w:iCs w:val="0"/>
          <w:caps w:val="0"/>
          <w:color w:val="191919"/>
          <w:spacing w:val="0"/>
          <w:kern w:val="2"/>
          <w:sz w:val="32"/>
          <w:szCs w:val="32"/>
          <w:shd w:val="clear" w:fill="FFFFFF"/>
          <w:lang w:val="en-US" w:eastAsia="zh-CN" w:bidi="ar-SA"/>
        </w:rPr>
      </w:pPr>
      <w:r>
        <w:rPr>
          <w:rFonts w:hint="eastAsia" w:ascii="方正仿宋简体" w:hAnsi="方正仿宋简体" w:eastAsia="方正仿宋简体" w:cs="方正仿宋简体"/>
          <w:i w:val="0"/>
          <w:iCs w:val="0"/>
          <w:caps w:val="0"/>
          <w:color w:val="191919"/>
          <w:spacing w:val="0"/>
          <w:sz w:val="32"/>
          <w:szCs w:val="32"/>
          <w:shd w:val="clear" w:fill="FFFFFF"/>
        </w:rPr>
        <w:t>附件：</w:t>
      </w:r>
      <w:r>
        <w:rPr>
          <w:rFonts w:hint="eastAsia" w:ascii="方正仿宋简体" w:hAnsi="方正仿宋简体" w:eastAsia="方正仿宋简体" w:cs="方正仿宋简体"/>
          <w:i w:val="0"/>
          <w:iCs w:val="0"/>
          <w:caps w:val="0"/>
          <w:color w:val="191919"/>
          <w:spacing w:val="0"/>
          <w:kern w:val="2"/>
          <w:sz w:val="32"/>
          <w:szCs w:val="32"/>
          <w:shd w:val="clear" w:fill="FFFFFF"/>
          <w:lang w:val="en-US" w:eastAsia="zh-CN" w:bidi="ar-SA"/>
        </w:rPr>
        <w:t>鲤城区第三批区级非物质文化遗产代表性传承人拟认定名单</w:t>
      </w:r>
    </w:p>
    <w:p w14:paraId="17B89B6C">
      <w:pPr>
        <w:keepNext w:val="0"/>
        <w:keepLines w:val="0"/>
        <w:pageBreakBefore w:val="0"/>
        <w:widowControl w:val="0"/>
        <w:kinsoku/>
        <w:wordWrap/>
        <w:overflowPunct/>
        <w:topLinePunct w:val="0"/>
        <w:autoSpaceDE/>
        <w:autoSpaceDN/>
        <w:bidi w:val="0"/>
        <w:adjustRightInd/>
        <w:snapToGrid/>
        <w:spacing w:line="560" w:lineRule="exact"/>
        <w:ind w:right="0" w:rightChars="0" w:firstLine="3840" w:firstLineChars="1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p>
    <w:p w14:paraId="24C33110">
      <w:pPr>
        <w:keepNext w:val="0"/>
        <w:keepLines w:val="0"/>
        <w:pageBreakBefore w:val="0"/>
        <w:widowControl w:val="0"/>
        <w:kinsoku/>
        <w:wordWrap/>
        <w:overflowPunct/>
        <w:topLinePunct w:val="0"/>
        <w:autoSpaceDE/>
        <w:autoSpaceDN/>
        <w:bidi w:val="0"/>
        <w:adjustRightInd/>
        <w:snapToGrid/>
        <w:spacing w:line="560" w:lineRule="exact"/>
        <w:ind w:right="0" w:rightChars="0" w:firstLine="3840" w:firstLineChars="1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鲤城区文化体育和旅游局</w:t>
      </w:r>
    </w:p>
    <w:p w14:paraId="15D4E5D0">
      <w:pPr>
        <w:keepNext w:val="0"/>
        <w:keepLines w:val="0"/>
        <w:pageBreakBefore w:val="0"/>
        <w:widowControl w:val="0"/>
        <w:kinsoku/>
        <w:wordWrap/>
        <w:overflowPunct/>
        <w:topLinePunct w:val="0"/>
        <w:autoSpaceDE/>
        <w:autoSpaceDN/>
        <w:bidi w:val="0"/>
        <w:adjustRightInd/>
        <w:snapToGrid/>
        <w:spacing w:line="560" w:lineRule="exact"/>
        <w:ind w:right="0" w:rightChars="0" w:firstLine="4480" w:firstLineChars="14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2026年10月10日</w:t>
      </w:r>
    </w:p>
    <w:p w14:paraId="732226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560" w:lineRule="exact"/>
        <w:ind w:left="0" w:right="0" w:firstLine="0"/>
        <w:jc w:val="left"/>
        <w:textAlignment w:val="auto"/>
        <w:rPr>
          <w:rFonts w:hint="default" w:ascii="Arial" w:hAnsi="Arial" w:eastAsia="Arial" w:cs="Arial"/>
          <w:i w:val="0"/>
          <w:iCs w:val="0"/>
          <w:caps w:val="0"/>
          <w:color w:val="191919"/>
          <w:spacing w:val="0"/>
          <w:sz w:val="30"/>
          <w:szCs w:val="30"/>
          <w:shd w:val="clear" w:fill="FFFFFF"/>
        </w:rPr>
      </w:pPr>
    </w:p>
    <w:p w14:paraId="45FC5A2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32" w:beforeAutospacing="0" w:after="378" w:afterAutospacing="0"/>
        <w:ind w:left="0" w:right="0" w:firstLine="0"/>
        <w:jc w:val="left"/>
        <w:rPr>
          <w:rFonts w:hint="default" w:ascii="Arial" w:hAnsi="Arial" w:eastAsia="Arial" w:cs="Arial"/>
          <w:i w:val="0"/>
          <w:iCs w:val="0"/>
          <w:caps w:val="0"/>
          <w:color w:val="191919"/>
          <w:spacing w:val="0"/>
          <w:sz w:val="30"/>
          <w:szCs w:val="30"/>
          <w:shd w:val="clear" w:fill="FFFFFF"/>
        </w:rPr>
      </w:pPr>
    </w:p>
    <w:p w14:paraId="5E84652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2"/>
          <w:kern w:val="0"/>
          <w:sz w:val="44"/>
          <w:szCs w:val="44"/>
          <w:lang w:val="en-US" w:eastAsia="zh-CN" w:bidi="ar-SA"/>
        </w:rPr>
      </w:pPr>
    </w:p>
    <w:p w14:paraId="124D382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2"/>
          <w:kern w:val="0"/>
          <w:sz w:val="44"/>
          <w:szCs w:val="44"/>
          <w:lang w:val="en-US" w:eastAsia="zh-CN" w:bidi="ar-SA"/>
        </w:rPr>
      </w:pPr>
    </w:p>
    <w:p w14:paraId="74CC85C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378" w:afterAutospacing="0" w:line="560" w:lineRule="exact"/>
        <w:ind w:right="0"/>
        <w:jc w:val="both"/>
        <w:textAlignment w:val="auto"/>
        <w:rPr>
          <w:rFonts w:hint="eastAsia" w:ascii="方正小标宋简体" w:hAnsi="方正小标宋简体" w:eastAsia="方正小标宋简体" w:cs="方正小标宋简体"/>
          <w:i w:val="0"/>
          <w:iCs w:val="0"/>
          <w:caps w:val="0"/>
          <w:color w:val="191919"/>
          <w:spacing w:val="0"/>
          <w:kern w:val="2"/>
          <w:sz w:val="36"/>
          <w:szCs w:val="36"/>
          <w:shd w:val="clear" w:fill="FFFFFF"/>
          <w:lang w:val="en-US" w:eastAsia="zh-CN" w:bidi="ar-SA"/>
        </w:rPr>
      </w:pPr>
    </w:p>
    <w:p w14:paraId="01EAC41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鲤城区第三批区级非物质文化遗产代表性传承人拟认定名单</w:t>
      </w:r>
    </w:p>
    <w:p w14:paraId="74BDD48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（共89 人）</w:t>
      </w:r>
    </w:p>
    <w:p w14:paraId="12D8AAC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i w:val="0"/>
          <w:iCs w:val="0"/>
          <w:caps w:val="0"/>
          <w:color w:val="191919"/>
          <w:spacing w:val="0"/>
          <w:sz w:val="32"/>
          <w:szCs w:val="32"/>
          <w:shd w:val="clear" w:fill="FFFFFF"/>
          <w:lang w:val="en-US" w:eastAsia="zh-CN"/>
        </w:rPr>
      </w:pPr>
      <w:r>
        <w:rPr>
          <w:rFonts w:hint="eastAsia" w:ascii="黑体" w:hAnsi="黑体" w:eastAsia="黑体" w:cs="黑体"/>
          <w:i w:val="0"/>
          <w:iCs w:val="0"/>
          <w:caps w:val="0"/>
          <w:color w:val="191919"/>
          <w:spacing w:val="0"/>
          <w:sz w:val="32"/>
          <w:szCs w:val="32"/>
          <w:shd w:val="clear" w:fill="FFFFFF"/>
          <w:lang w:val="en-US" w:eastAsia="zh-CN"/>
        </w:rPr>
        <w:t>一、民间文学</w:t>
      </w:r>
    </w:p>
    <w:p w14:paraId="07045CE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（一）泉州灯谜：朱彩云、张非</w:t>
      </w:r>
    </w:p>
    <w:p w14:paraId="6E8A568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（二）鲤城五色话：杨新榕</w:t>
      </w:r>
    </w:p>
    <w:p w14:paraId="3CD6445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i w:val="0"/>
          <w:iCs w:val="0"/>
          <w:caps w:val="0"/>
          <w:color w:val="191919"/>
          <w:spacing w:val="0"/>
          <w:sz w:val="32"/>
          <w:szCs w:val="32"/>
          <w:shd w:val="clear" w:fill="FFFFFF"/>
          <w:lang w:val="en-US" w:eastAsia="zh-CN"/>
        </w:rPr>
      </w:pPr>
      <w:r>
        <w:rPr>
          <w:rFonts w:hint="eastAsia" w:ascii="黑体" w:hAnsi="黑体" w:eastAsia="黑体" w:cs="黑体"/>
          <w:i w:val="0"/>
          <w:iCs w:val="0"/>
          <w:caps w:val="0"/>
          <w:color w:val="191919"/>
          <w:spacing w:val="0"/>
          <w:sz w:val="32"/>
          <w:szCs w:val="32"/>
          <w:shd w:val="clear" w:fill="FFFFFF"/>
          <w:lang w:val="en-US" w:eastAsia="zh-CN"/>
        </w:rPr>
        <w:t>二、传统音乐</w:t>
      </w:r>
    </w:p>
    <w:p w14:paraId="42C3DEC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（一）南音：陈振梅、陈桂敏、蔡凯东、庄建君、吴丽聪、吴舒明、朱妙红、郭苗娟</w:t>
      </w:r>
    </w:p>
    <w:p w14:paraId="5F6693B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（二）山后五音吹：陈东星</w:t>
      </w:r>
    </w:p>
    <w:p w14:paraId="53C2794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（三）古诗词吟唱：陈钦江</w:t>
      </w:r>
    </w:p>
    <w:p w14:paraId="123CDF9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i w:val="0"/>
          <w:iCs w:val="0"/>
          <w:caps w:val="0"/>
          <w:color w:val="191919"/>
          <w:spacing w:val="0"/>
          <w:sz w:val="32"/>
          <w:szCs w:val="32"/>
          <w:shd w:val="clear" w:fill="FFFFFF"/>
          <w:lang w:val="en-US" w:eastAsia="zh-CN"/>
        </w:rPr>
      </w:pPr>
      <w:r>
        <w:rPr>
          <w:rFonts w:hint="eastAsia" w:ascii="黑体" w:hAnsi="黑体" w:eastAsia="黑体" w:cs="黑体"/>
          <w:i w:val="0"/>
          <w:iCs w:val="0"/>
          <w:caps w:val="0"/>
          <w:color w:val="191919"/>
          <w:spacing w:val="0"/>
          <w:sz w:val="32"/>
          <w:szCs w:val="32"/>
          <w:shd w:val="clear" w:fill="FFFFFF"/>
          <w:lang w:val="en-US" w:eastAsia="zh-CN"/>
        </w:rPr>
        <w:t>三、传统舞蹈</w:t>
      </w:r>
    </w:p>
    <w:p w14:paraId="4CB88B4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（一）泉州跳鼓舞：周琼琼</w:t>
      </w:r>
    </w:p>
    <w:p w14:paraId="647D832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（二）泉州拍胸舞：郭锋、丁天福、李佳豪</w:t>
      </w:r>
    </w:p>
    <w:p w14:paraId="4BFB8F6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i w:val="0"/>
          <w:iCs w:val="0"/>
          <w:caps w:val="0"/>
          <w:color w:val="191919"/>
          <w:spacing w:val="0"/>
          <w:sz w:val="32"/>
          <w:szCs w:val="32"/>
          <w:shd w:val="clear" w:fill="FFFFFF"/>
          <w:lang w:val="en-US" w:eastAsia="zh-CN"/>
        </w:rPr>
      </w:pPr>
      <w:r>
        <w:rPr>
          <w:rFonts w:hint="eastAsia" w:ascii="黑体" w:hAnsi="黑体" w:eastAsia="黑体" w:cs="黑体"/>
          <w:i w:val="0"/>
          <w:iCs w:val="0"/>
          <w:caps w:val="0"/>
          <w:color w:val="191919"/>
          <w:spacing w:val="0"/>
          <w:sz w:val="32"/>
          <w:szCs w:val="32"/>
          <w:shd w:val="clear" w:fill="FFFFFF"/>
          <w:lang w:val="en-US" w:eastAsia="zh-CN"/>
        </w:rPr>
        <w:t>四、传统体育、游艺与杂技</w:t>
      </w:r>
    </w:p>
    <w:p w14:paraId="6DA054E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（一）泉州少林花拳：黄灿杰、陈志轩、施奕华、张峰伟</w:t>
      </w:r>
    </w:p>
    <w:p w14:paraId="7FE2CAD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（二）泉州刣狮：许俊勇、许文杰、黄家栋、蔡韵、黄晓龙</w:t>
      </w:r>
    </w:p>
    <w:p w14:paraId="32658E6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（三）螳螂拳（泉州）：陈达彦</w:t>
      </w:r>
    </w:p>
    <w:p w14:paraId="76135DC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（四）泉州划拳：黄斯毅</w:t>
      </w:r>
    </w:p>
    <w:p w14:paraId="7A68223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（五）南少林五祖拳：苏志伟、林永红、吴德志</w:t>
      </w:r>
    </w:p>
    <w:p w14:paraId="3CEDD95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i w:val="0"/>
          <w:iCs w:val="0"/>
          <w:caps w:val="0"/>
          <w:color w:val="191919"/>
          <w:spacing w:val="0"/>
          <w:sz w:val="32"/>
          <w:szCs w:val="32"/>
          <w:shd w:val="clear" w:fill="FFFFFF"/>
          <w:lang w:val="en-US" w:eastAsia="zh-CN"/>
        </w:rPr>
      </w:pPr>
      <w:r>
        <w:rPr>
          <w:rFonts w:hint="eastAsia" w:ascii="黑体" w:hAnsi="黑体" w:eastAsia="黑体" w:cs="黑体"/>
          <w:i w:val="0"/>
          <w:iCs w:val="0"/>
          <w:caps w:val="0"/>
          <w:color w:val="191919"/>
          <w:spacing w:val="0"/>
          <w:sz w:val="32"/>
          <w:szCs w:val="32"/>
          <w:shd w:val="clear" w:fill="FFFFFF"/>
          <w:lang w:val="en-US" w:eastAsia="zh-CN"/>
        </w:rPr>
        <w:t>五、传统美术</w:t>
      </w:r>
    </w:p>
    <w:p w14:paraId="2DE70A1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（一）泉州布雕画制作技艺：陈梦曦</w:t>
      </w:r>
    </w:p>
    <w:p w14:paraId="662236F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（二）糖画技艺：许郑思婕</w:t>
      </w:r>
    </w:p>
    <w:p w14:paraId="563A732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（三）泉州传统木板刻字（刻书）技艺：陈志生</w:t>
      </w:r>
    </w:p>
    <w:p w14:paraId="336F56B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i w:val="0"/>
          <w:iCs w:val="0"/>
          <w:caps w:val="0"/>
          <w:color w:val="191919"/>
          <w:spacing w:val="0"/>
          <w:sz w:val="32"/>
          <w:szCs w:val="32"/>
          <w:shd w:val="clear" w:fill="FFFFFF"/>
          <w:lang w:val="en-US" w:eastAsia="zh-CN"/>
        </w:rPr>
      </w:pPr>
      <w:r>
        <w:rPr>
          <w:rFonts w:hint="eastAsia" w:ascii="黑体" w:hAnsi="黑体" w:eastAsia="黑体" w:cs="黑体"/>
          <w:i w:val="0"/>
          <w:iCs w:val="0"/>
          <w:caps w:val="0"/>
          <w:color w:val="191919"/>
          <w:spacing w:val="0"/>
          <w:sz w:val="32"/>
          <w:szCs w:val="32"/>
          <w:shd w:val="clear" w:fill="FFFFFF"/>
          <w:lang w:val="en-US" w:eastAsia="zh-CN"/>
        </w:rPr>
        <w:t>六、传统技艺</w:t>
      </w:r>
    </w:p>
    <w:p w14:paraId="12081E3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（一）闽南传统民居营造技艺：黄翠兰、陈艺霖、蒋无尽、王全东、叶青海、许诏泉</w:t>
      </w:r>
    </w:p>
    <w:p w14:paraId="55FC831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（二）泉州小吃制作技艺（姜母鸭）：黄慕容、黄小琳、纪荷坡</w:t>
      </w:r>
    </w:p>
    <w:p w14:paraId="2CCB429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（三）合香制作技艺：吴小莉</w:t>
      </w:r>
    </w:p>
    <w:p w14:paraId="154B05E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（四）面线米粉芡制作技艺：施燕敏</w:t>
      </w:r>
    </w:p>
    <w:p w14:paraId="7047DC9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（五）泉州小吃制作技艺（鸡卷）：吴福春</w:t>
      </w:r>
    </w:p>
    <w:p w14:paraId="0A962B6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（六）老寿春传统习俗糕粿制作技艺：郭淑贞</w:t>
      </w:r>
    </w:p>
    <w:p w14:paraId="551BA49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（七）添成堂传统制香技艺：许光耀</w:t>
      </w:r>
    </w:p>
    <w:p w14:paraId="5C7591E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（八）周玉苑乌龙茶的併配制作技艺：毛小针</w:t>
      </w:r>
    </w:p>
    <w:p w14:paraId="1FFB0B9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（九）泉州珠绣制作技艺：施美艺、胡莉虹</w:t>
      </w:r>
    </w:p>
    <w:p w14:paraId="45E262F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（十）泉州菜包制作技艺：陈清彬</w:t>
      </w:r>
    </w:p>
    <w:p w14:paraId="7171107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（十一）源和堂蜜饯制作技艺：何长峻</w:t>
      </w:r>
    </w:p>
    <w:p w14:paraId="7D8DCDD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（十二）春生堂酒酿制技艺：林炜增</w:t>
      </w:r>
    </w:p>
    <w:p w14:paraId="764E4D3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（十三）传统香制作技艺：林琼霞、庄钰佳</w:t>
      </w:r>
    </w:p>
    <w:p w14:paraId="3F0DEC2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（十四）泉州银器制作技艺：张丽娟</w:t>
      </w:r>
    </w:p>
    <w:p w14:paraId="1FDB0F0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（十五）泉州小吃制作技艺（肉粽）：兰艺彬、蓝瑞毅、王雪霞</w:t>
      </w:r>
    </w:p>
    <w:p w14:paraId="3F091EA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（十六）泉州小吃制作技艺（牛肉食品）：黄志峰、吴建全、张晓波、吴明明</w:t>
      </w:r>
    </w:p>
    <w:p w14:paraId="231A86C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（十七）泉州小吃制作技艺（正泉茂绿豆饼）：林凤展</w:t>
      </w:r>
    </w:p>
    <w:p w14:paraId="1A59629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（十八）泉州小吃制作技艺（泉州卤料）：李林奇、许海南</w:t>
      </w:r>
    </w:p>
    <w:p w14:paraId="7AF7169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（十九）泉州小吃制作技艺（蒜蓉枝）：吴云云、陈锋</w:t>
      </w:r>
    </w:p>
    <w:p w14:paraId="141B604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（二十）泉州小吃制作技艺（泉州元宵圆）：林永松、蔡玲艺</w:t>
      </w:r>
    </w:p>
    <w:p w14:paraId="23F41CD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（二十一）泉州小吃制作技艺（泉州面线糊）：谢金森</w:t>
      </w:r>
    </w:p>
    <w:p w14:paraId="7201732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（二十二）泉州小吃制作技艺（永成宝斗糕）：黄海萍</w:t>
      </w:r>
    </w:p>
    <w:p w14:paraId="27BA067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（二十三）泉州书画裱褙技艺：林世成</w:t>
      </w:r>
    </w:p>
    <w:p w14:paraId="5D78866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（二十四）泉州小吃制作技艺（润饼皮）：傅锦娜</w:t>
      </w:r>
    </w:p>
    <w:p w14:paraId="7888A3F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（二十五）泉州戏剧道具制作技艺（杨氏）：杨佳烨</w:t>
      </w:r>
    </w:p>
    <w:p w14:paraId="09F5912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（二十六）泉州小吃制作技艺（泉州石花膏）：吕月琴</w:t>
      </w:r>
    </w:p>
    <w:p w14:paraId="27CD686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（二十七）泉州小吃制作技艺（泉州水丸）：林嘉豪、施丽丽</w:t>
      </w:r>
    </w:p>
    <w:p w14:paraId="21D2467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（二十八）泉州金苍绣技艺：林贵华、黄月玲、吴为橙</w:t>
      </w:r>
    </w:p>
    <w:p w14:paraId="029BC95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（二十九）传统香雕技艺：魏琪颖</w:t>
      </w:r>
    </w:p>
    <w:p w14:paraId="3BE649D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i w:val="0"/>
          <w:iCs w:val="0"/>
          <w:caps w:val="0"/>
          <w:color w:val="191919"/>
          <w:spacing w:val="0"/>
          <w:sz w:val="32"/>
          <w:szCs w:val="32"/>
          <w:shd w:val="clear" w:fill="FFFFFF"/>
          <w:lang w:val="en-US" w:eastAsia="zh-CN"/>
        </w:rPr>
      </w:pPr>
      <w:r>
        <w:rPr>
          <w:rFonts w:hint="eastAsia" w:ascii="黑体" w:hAnsi="黑体" w:eastAsia="黑体" w:cs="黑体"/>
          <w:i w:val="0"/>
          <w:iCs w:val="0"/>
          <w:caps w:val="0"/>
          <w:color w:val="191919"/>
          <w:spacing w:val="0"/>
          <w:sz w:val="32"/>
          <w:szCs w:val="32"/>
          <w:shd w:val="clear" w:fill="FFFFFF"/>
          <w:lang w:val="en-US" w:eastAsia="zh-CN"/>
        </w:rPr>
        <w:t>七、传统医药</w:t>
      </w:r>
    </w:p>
    <w:p w14:paraId="5FF231F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（一）泉州李氏正骨：李华君</w:t>
      </w:r>
    </w:p>
    <w:p w14:paraId="6A5D39B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（二）泉州中医皮肤科疗法（陈氏）：陈文展、潘焕新、熊晓芳</w:t>
      </w:r>
    </w:p>
    <w:p w14:paraId="4B4A027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i w:val="0"/>
          <w:iCs w:val="0"/>
          <w:caps w:val="0"/>
          <w:color w:val="191919"/>
          <w:spacing w:val="0"/>
          <w:sz w:val="32"/>
          <w:szCs w:val="32"/>
          <w:shd w:val="clear" w:fill="FFFFFF"/>
          <w:lang w:val="en-US" w:eastAsia="zh-CN"/>
        </w:rPr>
      </w:pPr>
      <w:r>
        <w:rPr>
          <w:rFonts w:hint="eastAsia" w:ascii="黑体" w:hAnsi="黑体" w:eastAsia="黑体" w:cs="黑体"/>
          <w:i w:val="0"/>
          <w:iCs w:val="0"/>
          <w:caps w:val="0"/>
          <w:color w:val="191919"/>
          <w:spacing w:val="0"/>
          <w:sz w:val="32"/>
          <w:szCs w:val="32"/>
          <w:shd w:val="clear" w:fill="FFFFFF"/>
          <w:lang w:val="en-US" w:eastAsia="zh-CN"/>
        </w:rPr>
        <w:t>八、民俗</w:t>
      </w:r>
    </w:p>
    <w:p w14:paraId="2F840CE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（一）泉州扒龙船习俗（笋江）：王金德</w:t>
      </w:r>
    </w:p>
    <w:p w14:paraId="053A7DD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简体" w:hAnsi="方正仿宋简体" w:eastAsia="方正仿宋简体" w:cs="方正仿宋简体"/>
          <w:i w:val="0"/>
          <w:iCs w:val="0"/>
          <w:caps w:val="0"/>
          <w:color w:val="191919"/>
          <w:spacing w:val="0"/>
          <w:sz w:val="32"/>
          <w:szCs w:val="32"/>
          <w:shd w:val="clear" w:fill="FFFFFF"/>
          <w:lang w:val="en-US" w:eastAsia="zh-CN"/>
        </w:rPr>
      </w:pPr>
      <w:r>
        <w:rPr>
          <w:rFonts w:hint="eastAsia" w:ascii="方正仿宋简体" w:hAnsi="方正仿宋简体" w:eastAsia="方正仿宋简体" w:cs="方正仿宋简体"/>
          <w:i w:val="0"/>
          <w:iCs w:val="0"/>
          <w:caps w:val="0"/>
          <w:color w:val="191919"/>
          <w:spacing w:val="0"/>
          <w:sz w:val="32"/>
          <w:szCs w:val="32"/>
          <w:shd w:val="clear" w:fill="FFFFFF"/>
          <w:lang w:val="en-US" w:eastAsia="zh-CN"/>
        </w:rPr>
        <w:t>（二）洪潮和通书黄历编制数术：洪桂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410AFA"/>
    <w:rsid w:val="0C845500"/>
    <w:rsid w:val="665335B1"/>
    <w:rsid w:val="757E593C"/>
    <w:rsid w:val="7595266E"/>
    <w:rsid w:val="DFBF8F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75</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hzq</dc:creator>
  <cp:lastModifiedBy>理想</cp:lastModifiedBy>
  <cp:lastPrinted>2026-10-10T08:22:11Z</cp:lastPrinted>
  <dcterms:modified xsi:type="dcterms:W3CDTF">2026-10-10T08:41:54Z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SaveFontToCloudKey">
    <vt:lpwstr>904581932_btnclosed</vt:lpwstr>
  </property>
  <property fmtid="{D5CDD505-2E9C-101B-9397-08002B2CF9AE}" pid="4" name="ICV">
    <vt:lpwstr>CA9F540AFA6BE846D963C76A99983B03_43</vt:lpwstr>
  </property>
</Properties>
</file>